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89" w:rsidRPr="00EA29A6" w:rsidRDefault="00066D89" w:rsidP="00EA29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A30797">
        <w:rPr>
          <w:rFonts w:ascii="Times New Roman" w:hAnsi="Times New Roman" w:cs="Times New Roman"/>
          <w:lang w:val="uk-UA"/>
        </w:rPr>
        <w:t>Погоджено</w:t>
      </w:r>
      <w:r>
        <w:rPr>
          <w:rFonts w:ascii="Times New Roman" w:hAnsi="Times New Roman" w:cs="Times New Roman"/>
          <w:lang w:val="uk-UA"/>
        </w:rPr>
        <w:t>:</w:t>
      </w:r>
      <w:r w:rsidRPr="00A30797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</w:t>
      </w:r>
      <w:r w:rsidR="00447E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Затверджено: </w:t>
      </w:r>
    </w:p>
    <w:p w:rsidR="00066D89" w:rsidRPr="00A30797" w:rsidRDefault="00066D89" w:rsidP="00066D89">
      <w:pPr>
        <w:rPr>
          <w:rFonts w:ascii="Times New Roman" w:hAnsi="Times New Roman" w:cs="Times New Roman"/>
          <w:lang w:val="uk-UA"/>
        </w:rPr>
      </w:pPr>
      <w:r w:rsidRPr="00A30797">
        <w:rPr>
          <w:rFonts w:ascii="Times New Roman" w:hAnsi="Times New Roman" w:cs="Times New Roman"/>
          <w:lang w:val="uk-UA"/>
        </w:rPr>
        <w:t xml:space="preserve">Педагогічною радою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В.о. керівника Копилівського ЗДО</w:t>
      </w:r>
    </w:p>
    <w:p w:rsidR="00066D89" w:rsidRPr="00A30797" w:rsidRDefault="00066D89" w:rsidP="00066D89">
      <w:pPr>
        <w:rPr>
          <w:rFonts w:ascii="Times New Roman" w:hAnsi="Times New Roman" w:cs="Times New Roman"/>
          <w:lang w:val="uk-UA"/>
        </w:rPr>
      </w:pPr>
      <w:r w:rsidRPr="00A30797">
        <w:rPr>
          <w:rFonts w:ascii="Times New Roman" w:hAnsi="Times New Roman" w:cs="Times New Roman"/>
          <w:lang w:val="uk-UA"/>
        </w:rPr>
        <w:t>Копилівського ЗДО «Ялинка»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«Ялинка» Терешківської  с/р</w:t>
      </w:r>
    </w:p>
    <w:p w:rsidR="00907992" w:rsidRDefault="00447EE7" w:rsidP="00066D8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Протокол № 2  від 08.12.2021р.</w:t>
      </w:r>
      <w:r w:rsidR="00066D89">
        <w:rPr>
          <w:rFonts w:ascii="Times New Roman" w:hAnsi="Times New Roman" w:cs="Times New Roman"/>
          <w:lang w:val="uk-UA"/>
        </w:rPr>
        <w:t xml:space="preserve">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</w:t>
      </w:r>
      <w:r w:rsidR="00066D89">
        <w:rPr>
          <w:rFonts w:ascii="Times New Roman" w:hAnsi="Times New Roman" w:cs="Times New Roman"/>
          <w:lang w:val="uk-UA"/>
        </w:rPr>
        <w:t>Полтавського району</w:t>
      </w:r>
    </w:p>
    <w:p w:rsidR="00907992" w:rsidRDefault="00907992" w:rsidP="00066D8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Полтавської області</w:t>
      </w:r>
    </w:p>
    <w:p w:rsidR="00907992" w:rsidRPr="00A30797" w:rsidRDefault="00907992" w:rsidP="00907992">
      <w:pPr>
        <w:tabs>
          <w:tab w:val="left" w:pos="624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Кульбашна І.М.</w:t>
      </w:r>
    </w:p>
    <w:p w:rsidR="00066D89" w:rsidRPr="00A30797" w:rsidRDefault="00907992" w:rsidP="00066D89">
      <w:pPr>
        <w:tabs>
          <w:tab w:val="left" w:pos="624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Погоджено:            </w:t>
      </w:r>
      <w:r w:rsidR="00066D8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</w:p>
    <w:p w:rsidR="00907992" w:rsidRDefault="00907992" w:rsidP="00907992">
      <w:pPr>
        <w:spacing w:after="15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Відділом освіти  Терешківської</w:t>
      </w:r>
      <w:r w:rsidR="00A727D8">
        <w:rPr>
          <w:rFonts w:ascii="Times New Roman" w:hAnsi="Times New Roman" w:cs="Times New Roman"/>
          <w:lang w:val="uk-UA"/>
        </w:rPr>
        <w:t xml:space="preserve">                                                </w:t>
      </w:r>
    </w:p>
    <w:p w:rsidR="00907992" w:rsidRDefault="00907992" w:rsidP="00A727D8">
      <w:pPr>
        <w:tabs>
          <w:tab w:val="left" w:pos="6090"/>
        </w:tabs>
        <w:spacing w:after="15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сільської ради Полтавського району </w:t>
      </w:r>
      <w:r w:rsidR="00A727D8">
        <w:rPr>
          <w:rFonts w:ascii="Times New Roman" w:hAnsi="Times New Roman" w:cs="Times New Roman"/>
          <w:lang w:val="uk-UA"/>
        </w:rPr>
        <w:t xml:space="preserve">                                    </w:t>
      </w:r>
      <w:r w:rsidR="00447EE7">
        <w:rPr>
          <w:rFonts w:ascii="Times New Roman" w:hAnsi="Times New Roman" w:cs="Times New Roman"/>
          <w:lang w:val="uk-UA"/>
        </w:rPr>
        <w:t xml:space="preserve">   </w:t>
      </w:r>
      <w:r w:rsidR="00A727D8">
        <w:rPr>
          <w:rFonts w:ascii="Times New Roman" w:hAnsi="Times New Roman" w:cs="Times New Roman"/>
          <w:lang w:val="uk-UA"/>
        </w:rPr>
        <w:t xml:space="preserve">  </w:t>
      </w:r>
    </w:p>
    <w:p w:rsidR="00066D89" w:rsidRPr="00907992" w:rsidRDefault="00907992" w:rsidP="00A727D8">
      <w:pPr>
        <w:tabs>
          <w:tab w:val="left" w:pos="609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Полтавської області                               </w:t>
      </w:r>
      <w:r w:rsidR="00A727D8">
        <w:rPr>
          <w:rFonts w:ascii="Times New Roman" w:hAnsi="Times New Roman" w:cs="Times New Roman"/>
          <w:lang w:val="uk-UA"/>
        </w:rPr>
        <w:t xml:space="preserve">                  </w:t>
      </w:r>
      <w:r w:rsidR="00447EE7">
        <w:rPr>
          <w:rFonts w:ascii="Times New Roman" w:hAnsi="Times New Roman" w:cs="Times New Roman"/>
          <w:lang w:val="uk-UA"/>
        </w:rPr>
        <w:t xml:space="preserve">                  </w:t>
      </w:r>
    </w:p>
    <w:p w:rsidR="00447EE7" w:rsidRPr="00447EE7" w:rsidRDefault="00447EE7" w:rsidP="00447E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1533"/>
          <w:szCs w:val="28"/>
          <w:lang w:val="uk-UA" w:eastAsia="ru-RU"/>
        </w:rPr>
      </w:pPr>
      <w:r w:rsidRPr="00447EE7">
        <w:rPr>
          <w:rFonts w:ascii="Times New Roman" w:eastAsia="Times New Roman" w:hAnsi="Times New Roman" w:cs="Times New Roman"/>
          <w:color w:val="001533"/>
          <w:szCs w:val="28"/>
          <w:lang w:val="uk-UA" w:eastAsia="ru-RU"/>
        </w:rPr>
        <w:t xml:space="preserve">Начальник Відділу освіти </w:t>
      </w:r>
    </w:p>
    <w:p w:rsidR="00066D89" w:rsidRPr="00447EE7" w:rsidRDefault="00447EE7" w:rsidP="00447E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1533"/>
          <w:szCs w:val="28"/>
          <w:lang w:val="uk-UA" w:eastAsia="ru-RU"/>
        </w:rPr>
      </w:pPr>
      <w:r w:rsidRPr="00447EE7">
        <w:rPr>
          <w:rFonts w:ascii="Times New Roman" w:eastAsia="Times New Roman" w:hAnsi="Times New Roman" w:cs="Times New Roman"/>
          <w:color w:val="001533"/>
          <w:szCs w:val="28"/>
          <w:lang w:val="uk-UA" w:eastAsia="ru-RU"/>
        </w:rPr>
        <w:t>Погорілий І.В.</w:t>
      </w:r>
      <w:r w:rsidR="00066D89" w:rsidRPr="00447EE7">
        <w:rPr>
          <w:rFonts w:ascii="Times New Roman" w:eastAsia="Times New Roman" w:hAnsi="Times New Roman" w:cs="Times New Roman"/>
          <w:color w:val="001533"/>
          <w:szCs w:val="28"/>
          <w:lang w:eastAsia="ru-RU"/>
        </w:rPr>
        <w:t> </w:t>
      </w:r>
      <w:r w:rsidR="00066D89" w:rsidRPr="00447EE7">
        <w:rPr>
          <w:rFonts w:ascii="Times New Roman" w:eastAsia="Times New Roman" w:hAnsi="Times New Roman" w:cs="Times New Roman"/>
          <w:color w:val="001533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Cs w:val="28"/>
          <w:lang w:val="uk-UA" w:eastAsia="ru-RU"/>
        </w:rPr>
        <w:t>_________</w:t>
      </w:r>
      <w:r w:rsidR="00066D89" w:rsidRPr="00447EE7">
        <w:rPr>
          <w:rFonts w:ascii="Times New Roman" w:eastAsia="Times New Roman" w:hAnsi="Times New Roman" w:cs="Times New Roman"/>
          <w:color w:val="001533"/>
          <w:szCs w:val="28"/>
          <w:lang w:eastAsia="ru-RU"/>
        </w:rPr>
        <w:t> </w:t>
      </w:r>
      <w:r w:rsidR="00066D89" w:rsidRPr="00447EE7">
        <w:rPr>
          <w:rFonts w:ascii="Times New Roman" w:eastAsia="Times New Roman" w:hAnsi="Times New Roman" w:cs="Times New Roman"/>
          <w:color w:val="001533"/>
          <w:szCs w:val="28"/>
          <w:lang w:val="uk-UA" w:eastAsia="ru-RU"/>
        </w:rPr>
        <w:t xml:space="preserve"> </w:t>
      </w:r>
      <w:r w:rsidR="00066D89" w:rsidRPr="00447EE7">
        <w:rPr>
          <w:rFonts w:ascii="Times New Roman" w:eastAsia="Times New Roman" w:hAnsi="Times New Roman" w:cs="Times New Roman"/>
          <w:color w:val="001533"/>
          <w:szCs w:val="28"/>
          <w:lang w:eastAsia="ru-RU"/>
        </w:rPr>
        <w:t> </w:t>
      </w:r>
      <w:r w:rsidR="00066D89" w:rsidRPr="00447EE7">
        <w:rPr>
          <w:rFonts w:ascii="Times New Roman" w:eastAsia="Times New Roman" w:hAnsi="Times New Roman" w:cs="Times New Roman"/>
          <w:color w:val="001533"/>
          <w:szCs w:val="28"/>
          <w:lang w:val="uk-UA" w:eastAsia="ru-RU"/>
        </w:rPr>
        <w:t xml:space="preserve"> </w:t>
      </w:r>
      <w:r w:rsidR="00066D89" w:rsidRPr="00447EE7">
        <w:rPr>
          <w:rFonts w:ascii="Times New Roman" w:eastAsia="Times New Roman" w:hAnsi="Times New Roman" w:cs="Times New Roman"/>
          <w:color w:val="001533"/>
          <w:szCs w:val="28"/>
          <w:lang w:eastAsia="ru-RU"/>
        </w:rPr>
        <w:t> </w:t>
      </w:r>
      <w:r w:rsidR="00066D89" w:rsidRPr="00447EE7">
        <w:rPr>
          <w:rFonts w:ascii="Times New Roman" w:eastAsia="Times New Roman" w:hAnsi="Times New Roman" w:cs="Times New Roman"/>
          <w:color w:val="001533"/>
          <w:szCs w:val="28"/>
          <w:lang w:val="uk-UA" w:eastAsia="ru-RU"/>
        </w:rPr>
        <w:t xml:space="preserve">  </w:t>
      </w:r>
    </w:p>
    <w:p w:rsidR="00066D89" w:rsidRPr="00907992" w:rsidRDefault="00066D89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                                   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     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                </w:t>
      </w:r>
    </w:p>
    <w:p w:rsidR="00066D89" w:rsidRPr="00907992" w:rsidRDefault="00066D89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066D89" w:rsidRPr="00907992" w:rsidRDefault="00066D89" w:rsidP="00A727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1533"/>
          <w:sz w:val="36"/>
          <w:szCs w:val="28"/>
          <w:lang w:val="uk-UA" w:eastAsia="ru-RU"/>
        </w:rPr>
      </w:pPr>
      <w:r w:rsidRPr="00907992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Освітня програма</w:t>
      </w:r>
    </w:p>
    <w:p w:rsidR="00EA29A6" w:rsidRPr="00EA29A6" w:rsidRDefault="00066D89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</w:pPr>
      <w:r w:rsidRPr="00907992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К</w:t>
      </w:r>
      <w:r w:rsidRP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 xml:space="preserve">опилівського </w:t>
      </w:r>
      <w:r w:rsidRPr="00907992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 xml:space="preserve">закладу дошкільної освіти </w:t>
      </w:r>
    </w:p>
    <w:p w:rsidR="00EA29A6" w:rsidRDefault="00066D89" w:rsidP="00EA29A6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</w:pPr>
      <w:r w:rsidRPr="00447EE7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(ясла-садок)</w:t>
      </w:r>
      <w:r w:rsid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 xml:space="preserve"> </w:t>
      </w:r>
      <w:r w:rsidRP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 xml:space="preserve">«Ялинка» </w:t>
      </w:r>
    </w:p>
    <w:p w:rsidR="00066D89" w:rsidRPr="00EA29A6" w:rsidRDefault="00066D89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36"/>
          <w:szCs w:val="28"/>
          <w:lang w:val="uk-UA" w:eastAsia="ru-RU"/>
        </w:rPr>
      </w:pPr>
      <w:r w:rsidRP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Терешків</w:t>
      </w:r>
      <w:r w:rsidRPr="00447EE7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 xml:space="preserve">ської </w:t>
      </w:r>
      <w:r w:rsidRP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сіль</w:t>
      </w:r>
      <w:r w:rsidRPr="00447EE7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ської ради</w:t>
      </w:r>
      <w:r w:rsidRP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 xml:space="preserve">                                            Полтавського району</w:t>
      </w:r>
    </w:p>
    <w:p w:rsidR="00066D89" w:rsidRPr="00907992" w:rsidRDefault="00066D89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36"/>
          <w:szCs w:val="28"/>
          <w:lang w:val="uk-UA" w:eastAsia="ru-RU"/>
        </w:rPr>
      </w:pPr>
      <w:r w:rsidRP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 xml:space="preserve">Полтавської </w:t>
      </w:r>
      <w:r w:rsidRPr="00907992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області</w:t>
      </w:r>
    </w:p>
    <w:p w:rsidR="00066D89" w:rsidRPr="00EA29A6" w:rsidRDefault="00066D89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36"/>
          <w:szCs w:val="28"/>
          <w:lang w:val="uk-UA" w:eastAsia="ru-RU"/>
        </w:rPr>
      </w:pPr>
      <w:r w:rsidRPr="00907992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на 20</w:t>
      </w:r>
      <w:r w:rsidRP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22</w:t>
      </w:r>
      <w:r w:rsidRPr="00907992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/202</w:t>
      </w:r>
      <w:r w:rsidRP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5</w:t>
      </w:r>
      <w:r w:rsidRPr="00907992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 xml:space="preserve"> </w:t>
      </w:r>
      <w:r w:rsidRPr="00EA29A6">
        <w:rPr>
          <w:rFonts w:ascii="Times New Roman" w:eastAsia="Times New Roman" w:hAnsi="Times New Roman" w:cs="Times New Roman"/>
          <w:b/>
          <w:bCs/>
          <w:color w:val="001533"/>
          <w:sz w:val="36"/>
          <w:szCs w:val="28"/>
          <w:lang w:val="uk-UA" w:eastAsia="ru-RU"/>
        </w:rPr>
        <w:t>роки</w:t>
      </w:r>
    </w:p>
    <w:p w:rsidR="00066D89" w:rsidRPr="00907992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36"/>
          <w:szCs w:val="28"/>
          <w:lang w:val="uk-UA" w:eastAsia="ru-RU"/>
        </w:rPr>
      </w:pPr>
      <w:r w:rsidRPr="00EA29A6">
        <w:rPr>
          <w:rFonts w:ascii="Times New Roman" w:eastAsia="Times New Roman" w:hAnsi="Times New Roman" w:cs="Times New Roman"/>
          <w:color w:val="001533"/>
          <w:sz w:val="36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36"/>
          <w:szCs w:val="28"/>
          <w:lang w:val="uk-UA" w:eastAsia="ru-RU"/>
        </w:rPr>
        <w:t xml:space="preserve"> </w:t>
      </w:r>
      <w:r w:rsidRPr="00EA29A6">
        <w:rPr>
          <w:rFonts w:ascii="Times New Roman" w:eastAsia="Times New Roman" w:hAnsi="Times New Roman" w:cs="Times New Roman"/>
          <w:color w:val="001533"/>
          <w:sz w:val="36"/>
          <w:szCs w:val="28"/>
          <w:lang w:eastAsia="ru-RU"/>
        </w:rPr>
        <w:t> </w:t>
      </w:r>
    </w:p>
    <w:p w:rsidR="003F2597" w:rsidRDefault="003F2597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3F2597" w:rsidRDefault="003F2597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3F2597" w:rsidRDefault="003F2597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3F2597" w:rsidRDefault="003F2597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3F2597" w:rsidRDefault="003F2597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3F2597" w:rsidRDefault="003F2597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543662" w:rsidRDefault="00543662" w:rsidP="003F259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543662" w:rsidRDefault="00543662" w:rsidP="003F259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066D89" w:rsidRPr="003F2597" w:rsidRDefault="00066D89" w:rsidP="003F259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3F2597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lastRenderedPageBreak/>
        <w:t>Програма розроблена відповідно до вимог Законів України «Про освіту»,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проєкту Закону України  </w:t>
      </w:r>
      <w:hyperlink r:id="rId7" w:tgtFrame="_blank" w:history="1">
        <w:r w:rsidRPr="003F259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«Про дошкільну освіту»</w:t>
        </w:r>
      </w:hyperlink>
      <w:r w:rsidRPr="003F2597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,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hyperlink r:id="rId8" w:tgtFrame="_blank" w:history="1">
        <w:r w:rsidRPr="003F25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«Про забезпечення функціонування української мови як</w:t>
        </w:r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r w:rsidRPr="003F25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державної»</w:t>
        </w:r>
      </w:hyperlink>
      <w:r w:rsidRPr="003F2597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, Базового компонента дошкільної освіти (нова редакція) та Концепції Нової української школи.</w:t>
      </w:r>
    </w:p>
    <w:p w:rsidR="00066D89" w:rsidRPr="00066D89" w:rsidRDefault="00066D89" w:rsidP="003F2597">
      <w:pPr>
        <w:shd w:val="clear" w:color="auto" w:fill="FFFFFF"/>
        <w:spacing w:after="225" w:line="270" w:lineRule="atLeast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Освітня діяльність в дошкільному навчальному закладі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на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22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5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 ро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ки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буде організована відповідно до Законів України «Про освіту», «Про дошкільну освіту», Указу Президента України від 13.10.2015 №580/2015 Базового компоненту дошкільної освіти (нова редакція), Концепції національно-патріотичного виховання дітей та молоді (затверджено наказом МОН України від 16.06.2015 №641), Положення про дошкільний навчальний заклад (затверджено постановою Кабінету Міністрів України від 20.03.2003 №305), Санітарного регламенту для дошкільних навчальних закладів (затверджено наказом Міністерства охорони здоров’я України від 24.03.2016 №234), Гранично допустимого навантаження на дитину у дошкільних навчальних закладах різних типів та форм власності (затверджено наказом МОН України від 20.04.2015 №446), листів Міністерства освіти і науки: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«Організація роботи в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дошкільних навчальних закладах у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літній період» (</w:t>
      </w:r>
      <w:hyperlink r:id="rId9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від 16.03.2012 №1/9</w:t>
        </w:r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noBreakHyphen/>
          <w:t>198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), «Про організацію фізкультурно-оздоровчої роботи в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дошкільних навчальних закладах у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літній період»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hyperlink r:id="rId10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(від 28.05.2012 №1/9-413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), «Про розроблення програм для дошкільної освіти» (</w:t>
      </w:r>
      <w:hyperlink r:id="rId11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від 28.02.2013 №1/9-152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), «Щодо вирішення окремих питань діяльності керівників гуртків дошкільних навчальних закладів» (</w:t>
      </w:r>
      <w:hyperlink r:id="rId12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18.09.2014 №1/9-473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), «Щодо організації роботи з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музичного виховання дітей у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дошкільних навчальних закладах» (</w:t>
      </w:r>
      <w:hyperlink r:id="rId13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від</w:t>
        </w:r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02.09.2016 №1/9-454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), «Організація фізкультурно-оздоровчої роботи в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дошкільних навчальних закладах» (</w:t>
      </w:r>
      <w:hyperlink r:id="rId14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від</w:t>
        </w:r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02.09.2016 №1/9-456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), «Про організацію національно-патріотичного виховання у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дошкільних навчальних закладах» (</w:t>
      </w:r>
      <w:hyperlink r:id="rId15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від</w:t>
        </w:r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25.07.2016 №1/9-396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), «Щодо організації взаємодії закладів дошкільної освіти з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батьками вихованців» (</w:t>
      </w:r>
      <w:hyperlink r:id="rId16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від 11.10.2017 №1/9-546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), «Щодо забезпечення наступності дошкільної та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початкової освіти» (</w:t>
      </w:r>
      <w:hyperlink r:id="rId17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від 19.04.2018 №1/9</w:t>
        </w:r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noBreakHyphen/>
          <w:t>249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), «Щодо організації діяльності закладів освіти, що забезпечують здобуття дошкільної освіти у 2019/2020 навчальному році» (від 02.07.2019 № 1/9-419), «</w:t>
      </w:r>
      <w:hyperlink r:id="rId18" w:tgtFrame="_blank" w:history="1"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Про переліки навчальної літератури, рекомендованої Міністерством освіти і</w:t>
        </w:r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науки України для використання у</w:t>
        </w:r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закладах освіти у</w:t>
        </w:r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r w:rsidRPr="009079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2019/2020 навчальному році</w:t>
        </w:r>
      </w:hyperlink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» ( від 10.06.2019 №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1/9-365), «Щодо організації діяльності інклюзивних гр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уп у дошкільних навчальних закладах»  ( від12.10.2015 №1/9-487), «</w:t>
      </w:r>
      <w:hyperlink r:id="rId19" w:tgtFrame="_blank" w:history="1"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Щодо організації інклюзивного н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авчання у закладах освіти у 20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21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/202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2</w:t>
        </w:r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н. </w:t>
        </w:r>
        <w:proofErr w:type="gramStart"/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</w:t>
        </w:r>
        <w:proofErr w:type="gramEnd"/>
      </w:hyperlink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»</w:t>
      </w:r>
      <w:r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 (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від 26.06.2019 № 1/9-409), «Щодо організації роботи та дотримання вимог з питань охорони праці та безпеки життєдіяльності у закладах дошкільної осві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ти» (від 14.02.2019 №1/11-1491)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та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л</w:t>
      </w:r>
      <w:r w:rsidRPr="00066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а</w:t>
      </w:r>
      <w:r w:rsidRPr="00066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66D8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МОН № 1/9-344 від 07.07.21 року</w:t>
      </w:r>
      <w:r w:rsidRPr="00066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про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«</w:t>
      </w:r>
      <w:r w:rsidRPr="00066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066D8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Планування роботи закладу ​дошкільної освіти на рік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,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власного статуту та інших нормативно-правових документів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в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сфері освіти.</w:t>
      </w:r>
    </w:p>
    <w:p w:rsidR="003F2597" w:rsidRPr="003F2597" w:rsidRDefault="003F2597" w:rsidP="003F259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color w:val="001533"/>
          <w:sz w:val="40"/>
          <w:szCs w:val="28"/>
          <w:lang w:val="uk-UA" w:eastAsia="ru-RU"/>
        </w:rPr>
      </w:pPr>
      <w:r w:rsidRPr="003F25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bdr w:val="none" w:sz="0" w:space="0" w:color="auto" w:frame="1"/>
          <w:lang w:val="uk-UA" w:eastAsia="ru-RU"/>
        </w:rPr>
        <w:lastRenderedPageBreak/>
        <w:t>А</w:t>
      </w:r>
      <w:r w:rsidRPr="00516D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bdr w:val="none" w:sz="0" w:space="0" w:color="auto" w:frame="1"/>
          <w:lang w:eastAsia="ru-RU"/>
        </w:rPr>
        <w:t>наліз діяльності ЗДО за навчальний рік з визначенням річних завдань на майбутній період</w:t>
      </w:r>
    </w:p>
    <w:p w:rsidR="00066D89" w:rsidRPr="00F67F1D" w:rsidRDefault="003F2597" w:rsidP="003F259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   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Заклад дошкільної освіти (ясл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а-садок) 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«Ялинка» з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дійснює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освітньо-виховний процес у 20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22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/202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5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навчальному році за такими </w:t>
      </w:r>
      <w:proofErr w:type="gramStart"/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пр</w:t>
      </w:r>
      <w:proofErr w:type="gramEnd"/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іоритетними напрямами:</w:t>
      </w:r>
    </w:p>
    <w:p w:rsidR="00066D89" w:rsidRPr="00F870C6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- гуманітарним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</w:p>
    <w:p w:rsidR="00066D89" w:rsidRPr="003B1A1F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еколого-валеологічним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Навчальний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р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ік у закладі починається 1 вересня і закінчується 31 травня наступного року, літній оздоровчий період – з 1 червня по 31 серпня. Загальна тривалість канікул,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п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ід час яких заняття з вихованцями не проводяться, складає 108 днів: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л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ітні – 66 календарних днів з 1 червня по 31 серпня,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осінні – 5 календарних днів з 28 жовтня по 03 листопада,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зимові – 23 календарних дні з 21 грудня  по 12 січня,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   додаткові канікули - 7 календарних днів з 13січня по 19 січня,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весняні – 7 календарних днів з 23 березня по 29 березня.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У період канікул з дітьми проводиться фізкультурно-оздоровча і художньо-продуктивна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дослідницька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діяльність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та гурткова робота.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   </w:t>
      </w:r>
    </w:p>
    <w:p w:rsidR="00066D89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У дошкільному навчальному закладі встановлено 5-денний навчаль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ний тиждень.</w:t>
      </w:r>
    </w:p>
    <w:p w:rsidR="00EA29A6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Заклад працює </w:t>
      </w:r>
      <w:r w:rsidR="003F2597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за режимом: </w:t>
      </w:r>
    </w:p>
    <w:p w:rsidR="00066D89" w:rsidRDefault="003F2597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група раннього віку 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- 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з 7.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00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до 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17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.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3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0.</w:t>
      </w:r>
    </w:p>
    <w:p w:rsidR="00066D89" w:rsidRDefault="003F2597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групи дошкільного віку(дві) 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-</w:t>
      </w:r>
      <w:r w:rsidR="00066D89" w:rsidRPr="00710A1A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з 7.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00</w:t>
      </w:r>
      <w:r w:rsidR="00066D89" w:rsidRPr="00710A1A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до 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19</w:t>
      </w:r>
      <w:r w:rsidR="00066D89" w:rsidRPr="00710A1A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.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0</w:t>
      </w:r>
      <w:r w:rsidR="00066D89" w:rsidRPr="00710A1A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0.</w:t>
      </w:r>
    </w:p>
    <w:p w:rsidR="00066D89" w:rsidRPr="00F870C6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color w:val="001533"/>
          <w:sz w:val="28"/>
          <w:szCs w:val="28"/>
          <w:lang w:val="uk-UA" w:eastAsia="ru-RU"/>
        </w:rPr>
      </w:pPr>
      <w:r w:rsidRPr="003B1A1F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Враховуючи підсумки освітньої діяльності за минулий навчальний рік педагогічний колектив закладу дошкільної освіти продовжує спрямовувати свою діяльність у наступному році на вирішення методичної теми: </w:t>
      </w:r>
      <w:r w:rsidRPr="00F870C6">
        <w:rPr>
          <w:rFonts w:ascii="Times New Roman" w:eastAsia="Times New Roman" w:hAnsi="Times New Roman" w:cs="Times New Roman"/>
          <w:b/>
          <w:color w:val="001533"/>
          <w:sz w:val="28"/>
          <w:szCs w:val="28"/>
          <w:lang w:val="uk-UA" w:eastAsia="ru-RU"/>
        </w:rPr>
        <w:t>«Створення оптимальних умов для всебічного гармонійного розвитку особистості в контексті освіти для сталого розвитку</w:t>
      </w:r>
      <w:r w:rsidR="0037396B">
        <w:rPr>
          <w:rFonts w:ascii="Times New Roman" w:eastAsia="Times New Roman" w:hAnsi="Times New Roman" w:cs="Times New Roman"/>
          <w:b/>
          <w:color w:val="001533"/>
          <w:sz w:val="28"/>
          <w:szCs w:val="28"/>
          <w:lang w:val="uk-UA" w:eastAsia="ru-RU"/>
        </w:rPr>
        <w:t xml:space="preserve"> з урахуванням Стратегії розвитку освіти Терешківської сільської ради</w:t>
      </w:r>
      <w:r w:rsidRPr="00F870C6">
        <w:rPr>
          <w:rFonts w:ascii="Times New Roman" w:eastAsia="Times New Roman" w:hAnsi="Times New Roman" w:cs="Times New Roman"/>
          <w:b/>
          <w:color w:val="001533"/>
          <w:sz w:val="28"/>
          <w:szCs w:val="28"/>
          <w:lang w:val="uk-UA" w:eastAsia="ru-RU"/>
        </w:rPr>
        <w:t>».</w:t>
      </w:r>
    </w:p>
    <w:p w:rsidR="00066D89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 xml:space="preserve">Основні завдання 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ЗДО:</w:t>
      </w:r>
    </w:p>
    <w:p w:rsidR="00066D89" w:rsidRPr="00710A1A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870C6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1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.Формувати у дошкільників модель  поведінки, орієнтовану на с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талий спосіб життя засобами про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є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ктної  діяльност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і. 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2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. Розвивати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творчість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дітей дошкільного віку в процесі художньо-естетичної образотворчої діяльності.</w:t>
      </w:r>
    </w:p>
    <w:p w:rsidR="00066D89" w:rsidRPr="00710A1A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710A1A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lastRenderedPageBreak/>
        <w:t>3.Оптимізувати роботу з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еколого-валеологічног</w:t>
      </w:r>
      <w:r w:rsidRPr="00710A1A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о виховання, впроваджуючи інноваційні педагогічні та здоровʼязбережувальні технології , профілактичні оздоровчі вправи та прийоми валеологічної освіти дошкільнят.</w:t>
      </w:r>
    </w:p>
    <w:p w:rsidR="00066D89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У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закладі д</w:t>
      </w:r>
      <w:r w:rsidR="00EA29A6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ошкільної освіти (ясла-садок) </w:t>
      </w:r>
      <w:r w:rsidR="00EA29A6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«Ялинка»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ункціонує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3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груп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: </w:t>
      </w:r>
    </w:p>
    <w:p w:rsidR="00066D89" w:rsidRPr="00F67F1D" w:rsidRDefault="0037396B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   І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ранній вік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(від 2 до 3 років),</w:t>
      </w:r>
    </w:p>
    <w:p w:rsidR="00066D89" w:rsidRPr="00710A1A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 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  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молодший та середній дошкільний вік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(від 3 до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5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років),</w:t>
      </w:r>
      <w:r w:rsidRPr="00710A1A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</w:p>
    <w:p w:rsidR="00066D89" w:rsidRPr="00EA29A6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  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ІІІ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старш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ий дошкільний вік</w:t>
      </w:r>
      <w:r w:rsidR="00EA29A6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(від 5 до 6(7) років)</w:t>
      </w:r>
      <w:r w:rsidR="00EA29A6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.</w:t>
      </w:r>
    </w:p>
    <w:p w:rsidR="0037396B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         Заклад реалізує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р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ізні форми охоплення дошкі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льною освітою дітей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місцевого населення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групи повного дня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, короткотривалого перебування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та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ціально-педагогічного патронат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у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(враховуючи форми здобуття освіти: інституційний, індивідуальна).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    </w:t>
      </w:r>
    </w:p>
    <w:p w:rsidR="00066D89" w:rsidRPr="0037396B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У освітньому процесі закладу реалізується зміст інваріантної та варіативної складової Базового компоненту дошкільної освіти</w:t>
      </w:r>
      <w:r w:rsid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 w:rsid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(оновлена редакція</w:t>
      </w:r>
      <w:r w:rsid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)</w:t>
      </w:r>
      <w:r w:rsidRP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за комплексними та парціальними програмами.</w:t>
      </w:r>
    </w:p>
    <w:p w:rsidR="00066D89" w:rsidRPr="002264E7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37396B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 w:rsidRP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Зміст інваріантної складової забезпечується через чинну Програму розвитку дитини дошкільного віку «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Дитина</w:t>
      </w:r>
      <w:r w:rsidRP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Огневюк В.О</w:t>
      </w:r>
      <w:r w:rsidRP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.,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Іліє</w:t>
      </w:r>
      <w:r w:rsidRP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нко О.Л.,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Бєлєнька</w:t>
      </w:r>
      <w:r w:rsidRP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Л.М. та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ін.,</w:t>
      </w:r>
      <w:r w:rsidRP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освітню програму «Впевнений старт» для дітей старшого дошкільного віку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/ [Н.В.Гавриш, Т.В.Панасюк, Т.О.Піроженко, О.С.Рогозянський, О.Ю.Хартман, А.С.Шевчук] та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інноваційну </w:t>
      </w:r>
      <w:r w:rsidRP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програму «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Дошкільникам – освіту для сталого розвитку»</w:t>
      </w:r>
      <w:r w:rsid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(авт.. О.Пометун, Н</w:t>
      </w:r>
      <w:r w:rsid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Гавриш).</w:t>
      </w:r>
    </w:p>
    <w:p w:rsidR="00066D89" w:rsidRPr="007E18DE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Мета освітньої  програми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7E18DE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- реалізація комплексу розвивальних, виховних, навчальних функцій та змістовних напрямів організації життєдіяльності в межах вікової компетентності дітей від 2 до 6(7) років із поступовим ускладненням змістовної наповнюваності на кожному віковому етапі.</w:t>
      </w:r>
    </w:p>
    <w:p w:rsidR="00066D89" w:rsidRPr="007E18DE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Завдання програми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7E18DE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- сформованість мінімально достатнього та необхідного рівня освітніх компетенцій дитини перших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самої себе відображені у програмі є обов’язковими для виконання всіма учасниками освітнього процесу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7E18DE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Структура програми -</w:t>
      </w:r>
      <w:r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 </w:t>
      </w:r>
      <w:r w:rsidRPr="007E18DE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визначення освітніх ліній відповідно до Базового компонента дошкільної освіти, визначення загального обсягу навантаження на кожний вік дитини: ранній вік (третій рік життя), молодший вік (четвертий рік життя), середній вік (п’ятий рік життя), старший дошкільний вік (шостий рік життя).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Кожна освітня лінія програми завершується показниками компетентності.</w:t>
      </w:r>
    </w:p>
    <w:p w:rsidR="00EA29A6" w:rsidRDefault="00EA29A6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</w:pP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lastRenderedPageBreak/>
        <w:t>Види діяльності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  20.04.2015 №446 «Про затвердження гранично допустимого навантаження на дитину у дошкільних навчальних закладах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р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ізних типів та форми власності». Кількість занять інваріантної складової повністю відповідає вимогам наказу. Види діяльності плануються за освітніми лініями: «Ознайомлення із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соц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іумом», «Ознайомлення з природним довкіллям», «Художньо-продуктивна діяльність (музична, образотворча, театральна тощо), «Сенсорний розвиток», «Логіко-математичний розвиток», « Розвиток мовлення і культура мовленнєвого спілкування», «Здоров’я та фізичний розвиток». Реалізація програми передбачає врахування принципу інтеграції освітніх ліній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у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відповідності з віковими можливостями і особливостями вихованців.</w:t>
      </w:r>
    </w:p>
    <w:p w:rsidR="00066D89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Освітня та корекційно-розвит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кова робота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для дітей з порушенням мовлення здійснюється згідно з вимогами програми розвитку дитини дошкі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льного віку «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Дитина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», Програмно-методичного комплексу «Корекційна робота з розвитку мовлення дітей п'ятого року життя із фонетико-фонематичним недорозвитком мовлення»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Р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ібцун Ю.В.</w:t>
      </w:r>
    </w:p>
    <w:p w:rsidR="00066D89" w:rsidRPr="008B3385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</w:p>
    <w:p w:rsidR="00066D89" w:rsidRPr="00066D89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066D89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Форми організації освітнього процесу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066D89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Набуття різних видів компетенцій дитиною дошкільного віку відбувається в різних видах діяльності (ігровій ― провідній для дітей дошкільного віку; руховій; природничій; предметній; образотворчій, музичній, театральній, літературній; сенсорно-пізнавальній і математичній; мовленнєвій; соціокультурній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Організоване навчання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проводиться у формі занять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, починаючи з 3-го року життя. Протягом дня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р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івномірно розподіляються всі види активності за основними лініями розвитку залежно від бажань та інтересу дітей.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Тривалість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спец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іально організованих фронтальних занять становить:</w:t>
      </w:r>
    </w:p>
    <w:p w:rsidR="00066D89" w:rsidRPr="00406DE1" w:rsidRDefault="00957180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     - у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групі раннього ві</w:t>
      </w:r>
      <w:proofErr w:type="gramStart"/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ку</w:t>
      </w:r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– не</w:t>
      </w:r>
      <w:proofErr w:type="gramEnd"/>
      <w:r w:rsidR="00066D89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більше 10 хвилин</w:t>
      </w:r>
    </w:p>
    <w:p w:rsidR="00066D89" w:rsidRPr="00F67F1D" w:rsidRDefault="00957180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     - у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групі молодшого та середнього дошкільного віку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–20 хвилин;</w:t>
      </w:r>
    </w:p>
    <w:p w:rsidR="00066D89" w:rsidRPr="00F67F1D" w:rsidRDefault="00957180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     - у 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групі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старшого</w:t>
      </w:r>
      <w:proofErr w:type="gramEnd"/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дошкільного віку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–25 хвилин.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Тривалість перерв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між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заняттями – не менше 10  хвилин.</w:t>
      </w:r>
    </w:p>
    <w:p w:rsidR="00066D89" w:rsidRPr="00406DE1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Організація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та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проведення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корекційної роботи з дітьми передбачає</w:t>
      </w:r>
    </w:p>
    <w:p w:rsidR="00066D89" w:rsidRDefault="00066D89" w:rsidP="00066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роботу вчителя логопеда та практичного психолога. </w:t>
      </w:r>
    </w:p>
    <w:p w:rsidR="00066D89" w:rsidRPr="00406DE1" w:rsidRDefault="00066D89" w:rsidP="00066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406DE1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lastRenderedPageBreak/>
        <w:t xml:space="preserve">Учителем-логопедом і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вихователями </w:t>
      </w:r>
      <w:r w:rsidRPr="00406DE1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для дітей з порушенням мовлення проводяться ігри-заняття з формування мовленнєвої діяльності, які мають єдину корекційно-розвивальну спрямованість.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Учитель-логопед проводить: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фронтальні ігри-заняття – з усіма дошкільниками групи упродовж 25 хв.;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п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ідгрупові ігри-заняття – з 4-6 особами (залежно від логопедичного висновку та наповнюваності групи) упродовж 25 хв.;</w:t>
      </w:r>
    </w:p>
    <w:p w:rsidR="00066D89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індивідуальні  ігри-заняття – з однією дитиною 10-15 хв.</w:t>
      </w:r>
    </w:p>
    <w:p w:rsidR="00066D89" w:rsidRPr="00332357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Практичний психолог проводить індивідуальну корекційну роботу та роботу з обдарованими дітьми, а також проводить консультації та тренінги з педагогами закладу та батьками згідно плану робо</w:t>
      </w:r>
      <w:r w:rsid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ти практичного психолога на 2021-2022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н.р.</w:t>
      </w:r>
    </w:p>
    <w:p w:rsidR="00066D89" w:rsidRPr="00332357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332357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  <w:r w:rsidRPr="00332357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</w:t>
      </w:r>
    </w:p>
    <w:p w:rsidR="00066D89" w:rsidRPr="008559BC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8559BC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У освітньому процесі використовуються такі форми організації діяльності дітей: інтегровані, комплексні, індивідуальні, індивідуально-групові, групові заняття, а також міні-заняття упродовж дня, гуртки за інтересами:</w:t>
      </w:r>
    </w:p>
    <w:p w:rsidR="00066D89" w:rsidRPr="006D3902" w:rsidRDefault="00957180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з художньо-продуктивної діяльності (хореографічний гурток) «Веселка» - 2 заняття на тиждень в групах дошкільного віку,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з художньо-продуктивної ді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яльності «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Радість творчості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» - 1 заняття на тиждень,</w:t>
      </w:r>
    </w:p>
    <w:p w:rsidR="00066D89" w:rsidRPr="006D3902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з художньо-продуктивно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ї діяльності (театралізації) -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1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заняття на тиждень,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логіко-математич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ної  діяльності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«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Ц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ікаві шашки»</w:t>
      </w:r>
      <w:r w:rsid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, «Легобудівельники»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- 1 заняття на тиждень,</w:t>
      </w:r>
    </w:p>
    <w:p w:rsidR="00066D89" w:rsidRPr="0010165E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з пошуково-дослідницької</w:t>
      </w:r>
      <w:r w:rsidRPr="0010165E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діяльності (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«Юний еколог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») - 1 заняття на тиждень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«Веселкова музикотерапія» - 1 заняття на тиждень.</w:t>
      </w:r>
    </w:p>
    <w:p w:rsidR="00066D89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Робота в гуртках за інтересами дітей ЗДО, є самостійною додатковою організаційною формою освітнього процесу. Її мета: задовольняти потреби й зацікавленості дитини до певного виду діяльності, розвивати її природні, загальні та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спец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іальні здібності; активізувати дитячу творчість, своєчасно виявляти обдаро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ваність.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Заняття в гуртках за інтересами переважно планується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в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другій половині дня. Тривалість гурткової роботи – 15-25 хв.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lastRenderedPageBreak/>
        <w:t>залежно від віку дітей. День проведення гурткової роботи визначено у розкладі занять кожної вікової групи.</w:t>
      </w:r>
    </w:p>
    <w:p w:rsidR="00066D89" w:rsidRPr="008C2343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Для всебічного гармонійного розвитку дітей дошкільного віку та проведення корекційної роботи в закладі створено та функ</w:t>
      </w:r>
      <w:r w:rsidR="00957180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ціонує сенсорно –ігрова кімната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.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Для програмно-методичного забезпечення освітнього процесу використовуються навчальні видання, рекомендовані Міністерством освіти і науки України для використання в дошкі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льних навчальних закладах у 20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21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/202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2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навчальному році розміщені на сайті Міністерства освіти і науки України (</w:t>
      </w:r>
      <w:hyperlink r:id="rId20" w:history="1">
        <w:r w:rsidRPr="00F67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http://mon.gov.ua/activity/education/doshkilna/norm-baza.html</w:t>
        </w:r>
      </w:hyperlink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).</w:t>
      </w:r>
      <w:proofErr w:type="gramEnd"/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Змі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ст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освітньої програми передбачає:</w:t>
      </w:r>
    </w:p>
    <w:p w:rsidR="00066D89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формування основ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соц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іальної адаптації та життєвої компетентності дитини;</w:t>
      </w:r>
    </w:p>
    <w:p w:rsidR="00066D89" w:rsidRPr="0010165E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впро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вадження педагогіки партнерства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,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яка ґрунтується на принципах педагогіки емпауерменту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(надання дитині мотивації та натхнення до дій);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виховання елементів природо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доц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ільного світогляду, розвиток позитивного емоційно-ціннісного ставлення до довкілля;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утвердження емоційно-ціннісного ставлення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до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практичної та духовної діяльності людини;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розвиток потреби в реалізації власних творчих здібностей.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Реалізацію змісту освітньої програми здійснює команда педагогів: вихователі, інструктор з фізичної куль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тури, вчитель-логопед, керівник музичн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,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практичний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психолог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та</w:t>
      </w:r>
      <w:r w:rsidRPr="00D342DE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сестр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едичн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а.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У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закладі впроваджується інноваційна освітня діяльність: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- методика 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сенсорного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виховання за М.Монтессорі;</w:t>
      </w:r>
    </w:p>
    <w:p w:rsidR="00066D89" w:rsidRPr="00B82FF8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- методика «Ро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звивальне читання» Л.Шелестової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та Г.Домана;</w:t>
      </w:r>
    </w:p>
    <w:p w:rsidR="00066D89" w:rsidRPr="00D342DE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-  інноваційна методика розвитку творчих здібностей дітей дошкільного віку «Радість творчості» Л.Шульги;</w:t>
      </w:r>
    </w:p>
    <w:p w:rsidR="00066D89" w:rsidRPr="00D342DE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-</w:t>
      </w:r>
      <w:r w:rsidR="00B82FF8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використання інтелект-карт в освітньому процесі;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- педагогічна технологія розвитку комунікативних здібностей дітей засобами театральної діяльності;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- вивча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ться досвід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роботи вихователів.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                                                                                    </w:t>
      </w:r>
    </w:p>
    <w:p w:rsidR="00066D89" w:rsidRPr="00F67F1D" w:rsidRDefault="00066D89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</w:pPr>
    </w:p>
    <w:p w:rsidR="003F2597" w:rsidRDefault="003F2597" w:rsidP="00B82FF8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</w:pPr>
    </w:p>
    <w:p w:rsidR="00EA29A6" w:rsidRDefault="00EA29A6" w:rsidP="00B82FF8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</w:pPr>
    </w:p>
    <w:p w:rsidR="00066D89" w:rsidRDefault="00B82FF8" w:rsidP="00B82FF8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lastRenderedPageBreak/>
        <w:t>Про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є</w:t>
      </w:r>
      <w:r w:rsidR="00066D89"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кт робочого навчального плану</w:t>
      </w:r>
      <w:r w:rsidR="00066D89" w:rsidRPr="00CF283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 xml:space="preserve"> </w:t>
      </w:r>
    </w:p>
    <w:p w:rsidR="00066D89" w:rsidRDefault="00066D89" w:rsidP="00B82FF8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 xml:space="preserve">опилівського </w:t>
      </w:r>
      <w:r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закладу дошкільної освіти (я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 xml:space="preserve">сла-садок) </w:t>
      </w:r>
    </w:p>
    <w:p w:rsidR="00066D89" w:rsidRPr="003B1A1F" w:rsidRDefault="00066D89" w:rsidP="00B82FF8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 xml:space="preserve">«Ялинка» </w:t>
      </w:r>
    </w:p>
    <w:p w:rsidR="00066D89" w:rsidRDefault="00066D89" w:rsidP="00B82FF8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Терешків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 xml:space="preserve">ської 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сіль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ської ради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 xml:space="preserve"> Полтавського району </w:t>
      </w:r>
    </w:p>
    <w:p w:rsidR="00066D89" w:rsidRPr="00A727D8" w:rsidRDefault="00066D89" w:rsidP="00B82FF8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 xml:space="preserve">Полтавської </w:t>
      </w:r>
      <w:r w:rsidRPr="00A727D8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області</w:t>
      </w:r>
    </w:p>
    <w:p w:rsidR="00066D89" w:rsidRPr="00B82FF8" w:rsidRDefault="00B82FF8" w:rsidP="00B82FF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A727D8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21</w:t>
      </w:r>
      <w:r w:rsidRPr="00A727D8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роки</w:t>
      </w:r>
    </w:p>
    <w:p w:rsidR="00066D89" w:rsidRPr="00907992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907992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В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програмами.</w:t>
      </w:r>
    </w:p>
    <w:p w:rsidR="00066D89" w:rsidRPr="00F67F1D" w:rsidRDefault="00066D89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Інваріантна складова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2677"/>
        <w:gridCol w:w="3577"/>
      </w:tblGrid>
      <w:tr w:rsidR="00066D89" w:rsidRPr="00F67F1D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Програми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Ким, коли затверджені</w:t>
            </w:r>
          </w:p>
        </w:tc>
      </w:tr>
      <w:tr w:rsidR="00066D89" w:rsidRPr="00F67F1D" w:rsidTr="00B82FF8">
        <w:trPr>
          <w:jc w:val="center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Комплексні</w:t>
            </w:r>
          </w:p>
        </w:tc>
      </w:tr>
      <w:tr w:rsidR="00066D89" w:rsidRPr="00F67F1D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Програма розвитку дитини дошкі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льного віку «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Дитина</w:t>
            </w: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17D0F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Бєленька Г.В.</w:t>
            </w:r>
          </w:p>
          <w:p w:rsidR="00066D89" w:rsidRPr="00F17D0F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Богініч О.Л.</w:t>
            </w:r>
          </w:p>
          <w:p w:rsidR="00066D89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Вертугіна В.М.</w:t>
            </w:r>
          </w:p>
          <w:p w:rsidR="00066D89" w:rsidRPr="00F17D0F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Гавриш Н.В.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Міністерством освіти і науки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, України листом від 3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. 0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6</w:t>
            </w: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 року</w:t>
            </w:r>
          </w:p>
          <w:p w:rsidR="00066D89" w:rsidRPr="00F17D0F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3</w:t>
            </w:r>
          </w:p>
        </w:tc>
      </w:tr>
      <w:tr w:rsidR="00066D89" w:rsidRPr="00F67F1D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Освітня програма «Впевнений старт» для дітей 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старшого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 дошкільного віку.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Н.В.Гавриш,</w:t>
            </w:r>
          </w:p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Т.В.Панасюк,</w:t>
            </w:r>
          </w:p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Т.О.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П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іроженко, О.С.Рогозянський,</w:t>
            </w:r>
          </w:p>
          <w:p w:rsidR="00EA29A6" w:rsidRDefault="00EA29A6" w:rsidP="00EA29A6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О.Ю.Хартман, А.С.Шевчук</w:t>
            </w:r>
          </w:p>
          <w:p w:rsidR="00066D89" w:rsidRPr="00F67F1D" w:rsidRDefault="00066D89" w:rsidP="00EA29A6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За заг. наук. ред. Т.О.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П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іроженко.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Міністерством освіти і науки, України листом від 01.08..2017 року №1/11-7684</w:t>
            </w:r>
          </w:p>
        </w:tc>
      </w:tr>
      <w:tr w:rsidR="00066D89" w:rsidRPr="00F67F1D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17D0F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Освітня програма використання арт-технологій в розвитку творчих здібностей дітей дошк.віку«Радість творчості»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17D0F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Л.Шульга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066D89" w:rsidRPr="00F67F1D" w:rsidTr="00EA29A6">
        <w:trPr>
          <w:trHeight w:val="278"/>
          <w:jc w:val="center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Парціальні освітні програми</w:t>
            </w:r>
          </w:p>
        </w:tc>
      </w:tr>
      <w:tr w:rsidR="00066D89" w:rsidRPr="00F67F1D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«Казкова фізкультура», програма з фізичного виховання дітей раннього та </w:t>
            </w: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lastRenderedPageBreak/>
              <w:t>дошкільного віку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lastRenderedPageBreak/>
              <w:t>Єфименко М.М.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Комісією з дошкільної педагогіки та психології Науково-методичної ради з питань освіти Міністерства </w:t>
            </w: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lastRenderedPageBreak/>
              <w:t>освіти і науки України (лист ІІТЗО</w:t>
            </w:r>
            <w:proofErr w:type="gramEnd"/>
          </w:p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від 11.06.2014 №14.1/12-Г-869)</w:t>
            </w:r>
          </w:p>
        </w:tc>
      </w:tr>
      <w:tr w:rsidR="00066D89" w:rsidRPr="00F67F1D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lastRenderedPageBreak/>
              <w:t>«Україна - моя Батьківщина» програма національно-патріотичного виховання дітей дошкільного віку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Каплуновська О.М.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Комісією з дошкільної педагогіки та психології Науково-методичної ради з питань освіти Міністерства освіти і науки України (лист ІІТЗО від 25.03.2016  </w:t>
            </w:r>
            <w:proofErr w:type="gramEnd"/>
          </w:p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№2.1/12-Г-85)</w:t>
            </w:r>
            <w:proofErr w:type="gramEnd"/>
          </w:p>
        </w:tc>
      </w:tr>
      <w:tr w:rsidR="00066D89" w:rsidRPr="00447EE7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147A6B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Дошкільнятам-освіта для сталого розвитку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Default="00147A6B" w:rsidP="00147A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Парціальна програма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 xml:space="preserve"> </w:t>
            </w:r>
            <w:r w:rsidR="00066D89"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закладів дошкільної освіти</w:t>
            </w:r>
          </w:p>
          <w:p w:rsidR="00147A6B" w:rsidRDefault="00147A6B" w:rsidP="00147A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Гавриш Н.В.</w:t>
            </w:r>
          </w:p>
          <w:p w:rsidR="00147A6B" w:rsidRPr="00147A6B" w:rsidRDefault="00147A6B" w:rsidP="00147A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Пометун О.І. (дидактичні матеріали)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 w:rsidRPr="00907992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Комісією з дошкільної педагогіки та психології Науково-методичної ради з питань освіти Міністерства освіти і науки України (лист ІІТЗО від 12.02.2019 №141/12-Г-255</w:t>
            </w:r>
          </w:p>
          <w:p w:rsidR="00B82FF8" w:rsidRPr="00B82FF8" w:rsidRDefault="00B82FF8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</w:p>
        </w:tc>
      </w:tr>
      <w:tr w:rsidR="00147A6B" w:rsidRPr="00F67F1D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A6B" w:rsidRPr="00147A6B" w:rsidRDefault="00147A6B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Вчуся жити (духовно-моральне виховання дошкільників)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A6B" w:rsidRPr="00147A6B" w:rsidRDefault="00147A6B" w:rsidP="00147A6B">
            <w:pPr>
              <w:spacing w:after="150" w:line="240" w:lineRule="auto"/>
              <w:ind w:firstLine="315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Каплуновська О.М.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A6B" w:rsidRPr="00F67F1D" w:rsidRDefault="00147A6B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066D89" w:rsidRPr="00F67F1D" w:rsidTr="00B82FF8">
        <w:trPr>
          <w:jc w:val="center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Варіантна складова (по гурткам)</w:t>
            </w:r>
          </w:p>
        </w:tc>
      </w:tr>
      <w:tr w:rsidR="00066D89" w:rsidRPr="00F67F1D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Програма та методичні рекомендації з навчання дітей старшого дошкільного віку гри в шашки «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Ц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ікаві шашки»</w:t>
            </w:r>
          </w:p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Семизорова В.В.</w:t>
            </w:r>
          </w:p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Романюк О.В.</w:t>
            </w:r>
          </w:p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Дульська Г.П.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Комісією з дошкільної педагогіки та психології науково-методичною радою з питань освіти Міністерства освіти і науки України лист</w:t>
            </w:r>
          </w:p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від 05.05.2015  №14.1/12-Г-261</w:t>
            </w:r>
          </w:p>
        </w:tc>
      </w:tr>
      <w:tr w:rsidR="00066D89" w:rsidRPr="00F67F1D" w:rsidTr="00B82FF8">
        <w:trPr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Програма оздоровчо-освітньої роботи з дітьми 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старшого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 дошкільного віку  «Веселкова музикотерапія»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Малашевська Ірина,</w:t>
            </w:r>
          </w:p>
          <w:p w:rsidR="00066D89" w:rsidRPr="00F67F1D" w:rsidRDefault="00066D89" w:rsidP="00B82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Демидова 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Св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ітлана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Комісією з дошкільної педагогіки та психології науково-методичною радою з питань освіти Міністерства освіти і науки України лист</w:t>
            </w:r>
          </w:p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від 25. 02.2015  №14.1/12-Г-54</w:t>
            </w:r>
          </w:p>
        </w:tc>
      </w:tr>
    </w:tbl>
    <w:p w:rsidR="00066D89" w:rsidRPr="00F67F1D" w:rsidRDefault="00066D89" w:rsidP="00066D89">
      <w:pPr>
        <w:spacing w:after="0" w:line="240" w:lineRule="auto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  </w:t>
      </w:r>
    </w:p>
    <w:p w:rsidR="00EA29A6" w:rsidRDefault="00EA29A6" w:rsidP="00147A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</w:pPr>
    </w:p>
    <w:p w:rsidR="00066D89" w:rsidRPr="00F67F1D" w:rsidRDefault="00066D89" w:rsidP="00147A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lastRenderedPageBreak/>
        <w:t>Розподіл  занять на тиждень на дитину у групах загального розвитку</w:t>
      </w:r>
    </w:p>
    <w:p w:rsidR="00066D89" w:rsidRPr="00B82FF8" w:rsidRDefault="00066D89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 закладу</w:t>
      </w:r>
      <w:r w:rsidR="00B82FF8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 xml:space="preserve"> дошкільної освіти</w:t>
      </w:r>
    </w:p>
    <w:p w:rsidR="00066D89" w:rsidRPr="00F67F1D" w:rsidRDefault="00B82FF8" w:rsidP="00066D89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uk-UA" w:eastAsia="ru-RU"/>
        </w:rPr>
        <w:t>2</w:t>
      </w:r>
      <w:r w:rsidR="00066D89"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 xml:space="preserve"> навчальний </w:t>
      </w:r>
      <w:proofErr w:type="gramStart"/>
      <w:r w:rsidR="00066D89"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р</w:t>
      </w:r>
      <w:proofErr w:type="gramEnd"/>
      <w:r w:rsidR="00066D89"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ік</w:t>
      </w:r>
    </w:p>
    <w:tbl>
      <w:tblPr>
        <w:tblW w:w="10366" w:type="dxa"/>
        <w:jc w:val="center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1719"/>
        <w:gridCol w:w="2177"/>
        <w:gridCol w:w="2072"/>
        <w:gridCol w:w="21"/>
      </w:tblGrid>
      <w:tr w:rsidR="00066D89" w:rsidRPr="00F67F1D" w:rsidTr="00B82FF8">
        <w:trPr>
          <w:trHeight w:val="390"/>
          <w:jc w:val="center"/>
        </w:trPr>
        <w:tc>
          <w:tcPr>
            <w:tcW w:w="4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 </w:t>
            </w:r>
          </w:p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Види діяльності за освітніми лініями</w:t>
            </w:r>
          </w:p>
        </w:tc>
        <w:tc>
          <w:tcPr>
            <w:tcW w:w="59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Кількість занять на тиждень за віковими групами</w:t>
            </w:r>
          </w:p>
        </w:tc>
      </w:tr>
      <w:tr w:rsidR="00B82FF8" w:rsidRPr="00F67F1D" w:rsidTr="00B82FF8">
        <w:trPr>
          <w:trHeight w:val="1282"/>
          <w:jc w:val="center"/>
        </w:trPr>
        <w:tc>
          <w:tcPr>
            <w:tcW w:w="4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4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B82FF8" w:rsidRDefault="00B82FF8" w:rsidP="00B82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 xml:space="preserve">Ранній вік </w:t>
            </w:r>
            <w:r w:rsidR="00066D89"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(від 2 до 3 років)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FF8" w:rsidRDefault="00B82FF8" w:rsidP="00B82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Молодший та середній вік</w:t>
            </w:r>
          </w:p>
          <w:p w:rsidR="00066D89" w:rsidRPr="00F67F1D" w:rsidRDefault="00066D89" w:rsidP="00B82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(від 4 до 5 років)</w:t>
            </w:r>
          </w:p>
          <w:p w:rsidR="00066D89" w:rsidRPr="00B82FF8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FF8" w:rsidRDefault="00B82FF8" w:rsidP="00B82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ий вік</w:t>
            </w:r>
          </w:p>
          <w:p w:rsidR="00066D89" w:rsidRPr="00B82FF8" w:rsidRDefault="00B82FF8" w:rsidP="00B82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(від 5 до 6</w:t>
            </w: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 xml:space="preserve"> </w:t>
            </w:r>
            <w:r w:rsidR="00066D89"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років)</w:t>
            </w:r>
          </w:p>
          <w:p w:rsidR="00066D89" w:rsidRPr="00B82FF8" w:rsidRDefault="00066D89" w:rsidP="00B82F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Ознайомлення із 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соц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іумом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Ознайомлення з природним довкіллям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Сенсорний розвиток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516D2C" w:rsidRDefault="00516D2C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Логіко-математичний розвиток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Розвиток мовлення і культура мовленнєвого спілкування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Здоров’я та фізичний розвиток*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b/>
                <w:bCs/>
                <w:color w:val="001533"/>
                <w:sz w:val="28"/>
                <w:szCs w:val="28"/>
                <w:lang w:eastAsia="ru-RU"/>
              </w:rPr>
              <w:t>Загальна кількість занять на тиждень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b/>
                <w:bCs/>
                <w:color w:val="001533"/>
                <w:sz w:val="28"/>
                <w:szCs w:val="28"/>
                <w:lang w:eastAsia="ru-RU"/>
              </w:rPr>
              <w:t>Додаткові освітні послуги на вибі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b/>
                <w:bCs/>
                <w:color w:val="001533"/>
                <w:sz w:val="28"/>
                <w:szCs w:val="28"/>
                <w:lang w:eastAsia="ru-RU"/>
              </w:rPr>
              <w:t>р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b/>
                <w:bCs/>
                <w:color w:val="001533"/>
                <w:sz w:val="28"/>
                <w:szCs w:val="28"/>
                <w:lang w:eastAsia="ru-RU"/>
              </w:rPr>
              <w:t xml:space="preserve"> батьків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516D2C" w:rsidRDefault="00516D2C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516D2C" w:rsidRDefault="00516D2C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b/>
                <w:bCs/>
                <w:color w:val="001533"/>
                <w:sz w:val="28"/>
                <w:szCs w:val="28"/>
                <w:lang w:eastAsia="ru-RU"/>
              </w:rPr>
              <w:t>Максимальна кількість занять на тиждень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  <w:tr w:rsidR="00B82FF8" w:rsidRPr="00F67F1D" w:rsidTr="00B82FF8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Максимально допустиме навчальне навантаження на тиждень на дитину (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в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астроном</w:t>
            </w:r>
            <w:proofErr w:type="gramEnd"/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ічних годинах)</w:t>
            </w:r>
            <w:r w:rsidRPr="00F67F1D">
              <w:rPr>
                <w:rFonts w:ascii="Times New Roman" w:eastAsia="Times New Roman" w:hAnsi="Times New Roman" w:cs="Times New Roman"/>
                <w:b/>
                <w:bCs/>
                <w:color w:val="001533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B82FF8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  <w:r w:rsidRPr="00F67F1D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D89" w:rsidRPr="00F67F1D" w:rsidRDefault="00066D89" w:rsidP="004B2AC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eastAsia="ru-RU"/>
              </w:rPr>
            </w:pPr>
          </w:p>
        </w:tc>
      </w:tr>
    </w:tbl>
    <w:p w:rsidR="00066D89" w:rsidRPr="00F67F1D" w:rsidRDefault="00066D89" w:rsidP="00066D89">
      <w:pPr>
        <w:spacing w:after="0" w:line="240" w:lineRule="auto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</w:t>
      </w:r>
    </w:p>
    <w:p w:rsidR="00066D89" w:rsidRPr="00F67F1D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Примітки:</w:t>
      </w:r>
    </w:p>
    <w:p w:rsidR="00066D89" w:rsidRPr="00F67F1D" w:rsidRDefault="00066D89" w:rsidP="00066D89">
      <w:pPr>
        <w:spacing w:after="150" w:line="240" w:lineRule="auto"/>
        <w:ind w:left="360"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Художня література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. 1 заняття на тиждень проводиться:</w:t>
      </w:r>
    </w:p>
    <w:p w:rsidR="000F71CD" w:rsidRDefault="00516D2C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у груп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і раннього віку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інтегрується у заняття, освітньої лінії «Розвиток мовлення і кул</w:t>
      </w:r>
      <w:r w:rsidR="000F71C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ьтура мовленнєвого спілкування»</w:t>
      </w:r>
      <w:r w:rsidR="000F71CD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;  </w:t>
      </w:r>
    </w:p>
    <w:p w:rsidR="00066D89" w:rsidRPr="000F71CD" w:rsidRDefault="00516D2C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lastRenderedPageBreak/>
        <w:t>у груп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і молодшого та середнього віку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вводиться, як окреме заняття за рахунок кількості занять освітньої лінії «Розвиток мовлення і кул</w:t>
      </w:r>
      <w:r w:rsidR="000F71C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ьтура мовленнєвого спілкування»</w:t>
      </w:r>
      <w:r w:rsidR="000F71CD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;</w:t>
      </w:r>
    </w:p>
    <w:p w:rsidR="00066D89" w:rsidRPr="00F67F1D" w:rsidRDefault="00516D2C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групі </w:t>
      </w:r>
      <w:proofErr w:type="gramStart"/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старшого</w:t>
      </w:r>
      <w:proofErr w:type="gramEnd"/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віку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, як окреме заняття за рахунок кількості занять освітньої  лінії  «Художньо-продуктивна діяльність».</w:t>
      </w:r>
    </w:p>
    <w:p w:rsidR="00066D89" w:rsidRPr="00F67F1D" w:rsidRDefault="00066D89" w:rsidP="00066D89">
      <w:pPr>
        <w:spacing w:after="150" w:line="240" w:lineRule="auto"/>
        <w:ind w:left="360"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eastAsia="ru-RU"/>
        </w:rPr>
        <w:t>Гуртки:</w:t>
      </w:r>
    </w:p>
    <w:p w:rsidR="00066D89" w:rsidRPr="00F67F1D" w:rsidRDefault="00516D2C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у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 xml:space="preserve"> групах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дошкільного віку </w:t>
      </w:r>
      <w:r w:rsidR="00066D89"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проводяться гуртки:</w:t>
      </w:r>
    </w:p>
    <w:p w:rsidR="00066D89" w:rsidRPr="00F67F1D" w:rsidRDefault="00066D89" w:rsidP="00066D89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«</w:t>
      </w:r>
      <w:proofErr w:type="gramStart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Ц</w:t>
      </w:r>
      <w:proofErr w:type="gramEnd"/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ікаві шашки» - 1 заняття на тиждень,</w:t>
      </w:r>
    </w:p>
    <w:p w:rsidR="00066D89" w:rsidRPr="00516D2C" w:rsidRDefault="00066D89" w:rsidP="00066D89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«Веселкова музико</w:t>
      </w:r>
      <w:r w:rsidR="00516D2C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терапія» - 1 заняття на тиждень</w:t>
      </w:r>
    </w:p>
    <w:p w:rsidR="00066D89" w:rsidRPr="00F67F1D" w:rsidRDefault="00066D89" w:rsidP="00066D89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«Юний еколог»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                    - 1 заняття на тиждень</w:t>
      </w:r>
    </w:p>
    <w:p w:rsidR="00066D89" w:rsidRDefault="00066D89" w:rsidP="00066D89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«Радість творчості»         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ab/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- 1 заняття на тиждень</w:t>
      </w:r>
    </w:p>
    <w:p w:rsidR="00516D2C" w:rsidRDefault="00516D2C" w:rsidP="00066D89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«Легобудівельник»             - </w:t>
      </w:r>
      <w:r w:rsidRPr="00F67F1D"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  <w:t>1 заняття на тиждень</w:t>
      </w:r>
    </w:p>
    <w:p w:rsidR="00516D2C" w:rsidRPr="00516D2C" w:rsidRDefault="00516D2C" w:rsidP="00066D89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«Веселка» (хореографічний гурток)         - 2  заняття на тиждень</w:t>
      </w:r>
    </w:p>
    <w:p w:rsidR="00066D89" w:rsidRDefault="00066D89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</w:pPr>
      <w:r w:rsidRPr="005568E4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 </w:t>
      </w:r>
      <w:r w:rsidRPr="008B3385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впровадження інноваційних технологій та розкриття творчого потенціалу педагогів в ЗДО працює творча група «В гармонії з природою» (к</w:t>
      </w:r>
      <w:r w:rsidRPr="008B3385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ер</w:t>
      </w:r>
      <w:r w:rsidR="00516D2C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івник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:</w:t>
      </w:r>
      <w:r w:rsidR="00516D2C"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 xml:space="preserve"> виховател</w:t>
      </w:r>
      <w:r>
        <w:rPr>
          <w:rFonts w:ascii="Times New Roman" w:eastAsia="Times New Roman" w:hAnsi="Times New Roman" w:cs="Times New Roman"/>
          <w:color w:val="001533"/>
          <w:sz w:val="28"/>
          <w:szCs w:val="28"/>
          <w:lang w:val="uk-UA" w:eastAsia="ru-RU"/>
        </w:rPr>
        <w:t>ь-біолог Пасько І.В.).</w:t>
      </w:r>
    </w:p>
    <w:p w:rsidR="003F2597" w:rsidRDefault="003F2597" w:rsidP="003F2597">
      <w:pPr>
        <w:shd w:val="clear" w:color="auto" w:fill="FFFFFF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>З</w:t>
      </w:r>
      <w:r w:rsidRPr="00516D2C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агальні збори (конференції) колективу, педагогічна рада, виробнича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 xml:space="preserve"> нарада, адміністративна нарада</w:t>
      </w:r>
    </w:p>
    <w:p w:rsidR="003F2597" w:rsidRDefault="003F2597" w:rsidP="003F2597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3F2597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В Копилівському ЗДО «Ялинка»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проводиться робота згідно річного плану на рік, до якого додаються:</w:t>
      </w:r>
    </w:p>
    <w:p w:rsidR="004B2AC4" w:rsidRPr="004B2AC4" w:rsidRDefault="004B2AC4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план роботи команди-супроводу з інклюзивної освіти</w:t>
      </w:r>
    </w:p>
    <w:p w:rsidR="004B2AC4" w:rsidRPr="004B2AC4" w:rsidRDefault="004B2AC4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план роботи вихователя-біолога</w:t>
      </w:r>
    </w:p>
    <w:p w:rsidR="004B2AC4" w:rsidRPr="004B2AC4" w:rsidRDefault="003F2597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4B2AC4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плану роб</w:t>
      </w:r>
      <w:r w:rsidR="004B2AC4" w:rsidRPr="004B2AC4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оти </w:t>
      </w:r>
      <w:r w:rsidRPr="004B2AC4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практичного психолога</w:t>
      </w:r>
    </w:p>
    <w:p w:rsidR="004B2AC4" w:rsidRPr="004B2AC4" w:rsidRDefault="003F2597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4B2AC4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плану свят та розваг з музич</w:t>
      </w:r>
      <w:r w:rsidR="004B2AC4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ної діяльності</w:t>
      </w:r>
    </w:p>
    <w:p w:rsidR="003F2597" w:rsidRDefault="003F2597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4B2AC4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перспективного плану корекційно-відновлювальної роботи вчителя-логопеда</w:t>
      </w:r>
    </w:p>
    <w:p w:rsidR="004B2AC4" w:rsidRDefault="004B2AC4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план наступності роботи ЗДО «Ялинка» та Терешківським ліцеєм</w:t>
      </w:r>
    </w:p>
    <w:p w:rsidR="004B2AC4" w:rsidRDefault="004B2AC4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план р</w:t>
      </w:r>
      <w:r w:rsidR="00B90F92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оботи інструктора з фізкультури</w:t>
      </w:r>
    </w:p>
    <w:p w:rsidR="00B90F92" w:rsidRDefault="00B90F92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план роботи по медичному обслуговуванню дітей ЗДО «Ялинка».</w:t>
      </w:r>
    </w:p>
    <w:p w:rsidR="004B2AC4" w:rsidRDefault="004B2AC4" w:rsidP="004B2AC4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Перспективні плани затверджуються на педагогічній раді. За навчальний рік в закладі планується щонайменше:</w:t>
      </w:r>
    </w:p>
    <w:p w:rsidR="004B2AC4" w:rsidRPr="004B2AC4" w:rsidRDefault="004B2AC4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загальні збори - 2</w:t>
      </w:r>
    </w:p>
    <w:p w:rsidR="004B2AC4" w:rsidRDefault="004B2AC4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4B2AC4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педагогічні ради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- 4</w:t>
      </w:r>
    </w:p>
    <w:p w:rsidR="004B2AC4" w:rsidRDefault="004B2AC4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виробничі наради – щосереди</w:t>
      </w:r>
    </w:p>
    <w:p w:rsidR="004B2AC4" w:rsidRDefault="004B2AC4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конференції – 2</w:t>
      </w:r>
    </w:p>
    <w:p w:rsidR="004B2AC4" w:rsidRPr="004B2AC4" w:rsidRDefault="004B2AC4" w:rsidP="004B2AC4">
      <w:pPr>
        <w:pStyle w:val="a3"/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адміністративні наради  - за потреби (всі заходи проводяться з дотриманням карантинних санітарних норм).</w:t>
      </w:r>
    </w:p>
    <w:p w:rsidR="00250A19" w:rsidRPr="00250A19" w:rsidRDefault="004B2AC4" w:rsidP="00250A19">
      <w:p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b/>
          <w:i/>
          <w:color w:val="001533"/>
          <w:sz w:val="28"/>
          <w:szCs w:val="28"/>
          <w:lang w:val="uk-UA" w:eastAsia="ru-RU"/>
        </w:rPr>
        <w:lastRenderedPageBreak/>
        <w:t>Атестаційна</w:t>
      </w:r>
      <w:r w:rsidRPr="00250A19"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  <w:t xml:space="preserve"> комісія</w:t>
      </w:r>
      <w:r w:rsidR="00250A19"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  <w:t xml:space="preserve">. </w:t>
      </w:r>
      <w:r w:rsidR="00250A19" w:rsidRPr="00250A19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>Заходи з атестації, підвищення кваліфікації педагогів, у тому числі їх участі у методичній роботі різного рівня</w:t>
      </w:r>
      <w:r w:rsidR="00250A19">
        <w:rPr>
          <w:rFonts w:ascii="Arial" w:eastAsia="Times New Roman" w:hAnsi="Arial" w:cs="Arial"/>
          <w:b/>
          <w:i/>
          <w:color w:val="000000"/>
          <w:sz w:val="21"/>
          <w:szCs w:val="21"/>
          <w:lang w:val="uk-UA" w:eastAsia="ru-RU"/>
        </w:rPr>
        <w:t>.</w:t>
      </w:r>
    </w:p>
    <w:p w:rsidR="00516D2C" w:rsidRPr="00250A19" w:rsidRDefault="00516D2C" w:rsidP="000F71CD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</w:pPr>
    </w:p>
    <w:p w:rsidR="000F71CD" w:rsidRDefault="000F71CD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  <w:r w:rsidRPr="000F71CD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Дошкільний заклад вчасно проводить тарифікацію педагогічних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праці</w:t>
      </w:r>
      <w:r w:rsidRPr="000F71CD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вників та обслуговуючого персоналу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.  З цією метою</w:t>
      </w:r>
      <w:r w:rsidRPr="000F71CD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в закладі створюється тарифіка</w:t>
      </w:r>
      <w:r w:rsidR="002440D8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ційна комісія, до складу якої входять члени профкому та вихователі.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</w:t>
      </w:r>
    </w:p>
    <w:p w:rsidR="000F71CD" w:rsidRDefault="000F71CD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Тарифікаційна комісія на 2021-2022 н.р.</w:t>
      </w:r>
      <w:r w:rsidR="002440D8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:</w:t>
      </w:r>
    </w:p>
    <w:p w:rsidR="000F71CD" w:rsidRDefault="000F71CD" w:rsidP="002440D8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  <w:r w:rsidRPr="000F71CD"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  <w:t xml:space="preserve"> -</w:t>
      </w:r>
      <w:r w:rsidRPr="000F71CD"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Кульбашна І.М;</w:t>
      </w:r>
    </w:p>
    <w:p w:rsidR="002440D8" w:rsidRDefault="002440D8" w:rsidP="002440D8">
      <w:pPr>
        <w:spacing w:after="150" w:line="240" w:lineRule="auto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  </w:t>
      </w:r>
      <w:r w:rsidR="000F71CD" w:rsidRPr="002440D8"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:   Йотик Т.Ю.</w:t>
      </w:r>
    </w:p>
    <w:p w:rsidR="002440D8" w:rsidRDefault="002440D8" w:rsidP="002440D8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                          Чорнобривець О.В.</w:t>
      </w:r>
    </w:p>
    <w:p w:rsidR="002440D8" w:rsidRDefault="002440D8" w:rsidP="002440D8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                           Пасько І.В.</w:t>
      </w:r>
    </w:p>
    <w:p w:rsidR="002440D8" w:rsidRDefault="002440D8" w:rsidP="002440D8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                           Кравченко Н.А.</w:t>
      </w:r>
    </w:p>
    <w:p w:rsidR="002440D8" w:rsidRDefault="002440D8" w:rsidP="008E769C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Комісія працює згідно Типового положення та роз’яснень, які включають в себе нормативно-правову базу тарифікації педагогічних працівників, зокрема КЗпП України від 10.12.1971р., закону №651 «Про загальну середню освіту», Постанова </w:t>
      </w:r>
      <w:r w:rsidR="008E769C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№ 373 «Про встановлення надбавки педагогічним працівникам» від 23.03.2011року та Інструкції про порядок обчислення заробітної плати працівників освіти, затвердженої наказом Міносвіти від 15.04.1993р. №102. </w:t>
      </w:r>
    </w:p>
    <w:p w:rsidR="00250A19" w:rsidRDefault="00250A19" w:rsidP="008E769C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У грудні 2021</w:t>
      </w:r>
      <w:r w:rsidR="00D20999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року було розроблено нові посадові інструкції згідно наказу Міністерства економічного розвитку України від 19 жовтня 2021року №</w:t>
      </w:r>
      <w:r w:rsidR="005815F5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755-21 «Про затвердження професійного стандарту</w:t>
      </w:r>
      <w:r w:rsidR="00D20999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який ввійде в дію з першого лютого 2022року</w:t>
      </w:r>
      <w:r w:rsidR="00D20999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та відповідно до наказу №</w:t>
      </w:r>
      <w:r w:rsidR="005815F5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</w:t>
      </w:r>
      <w:r w:rsidR="00D20999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34 – аг  Копилівського ЗДО «Ялинка» «Про зміну істотних умов праці деяких категорій працівників освіти»</w:t>
      </w:r>
      <w:r w:rsidR="005815F5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,</w:t>
      </w:r>
      <w:r w:rsidR="00D20999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 xml:space="preserve">сі педагогічні працівники закладу у листопаді отримали письмові повідомлення </w:t>
      </w:r>
      <w:r w:rsidR="005815F5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«П</w:t>
      </w:r>
      <w:r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ро зміну назви посади та оновлений професійний стандарт</w:t>
      </w:r>
      <w:r w:rsidR="005815F5"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  <w:t>» та заяви на продовження трудових відносин.</w:t>
      </w:r>
    </w:p>
    <w:p w:rsidR="00250A19" w:rsidRDefault="00250A19" w:rsidP="008E769C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32"/>
          <w:szCs w:val="28"/>
          <w:lang w:val="uk-UA" w:eastAsia="ru-RU"/>
        </w:rPr>
      </w:pPr>
    </w:p>
    <w:p w:rsidR="002440D8" w:rsidRPr="008E769C" w:rsidRDefault="002440D8" w:rsidP="002440D8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</w:pPr>
    </w:p>
    <w:p w:rsidR="008E769C" w:rsidRPr="008E769C" w:rsidRDefault="008E769C" w:rsidP="008E769C">
      <w:pPr>
        <w:shd w:val="clear" w:color="auto" w:fill="FFFFFF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</w:pPr>
      <w:r w:rsidRPr="008E769C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lastRenderedPageBreak/>
        <w:t>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 xml:space="preserve"> тощо</w:t>
      </w:r>
    </w:p>
    <w:p w:rsidR="004A3E51" w:rsidRDefault="004A3E51" w:rsidP="008E769C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   </w:t>
      </w:r>
      <w:r w:rsidR="008E769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В ЗДО впроваджується Програма організації харчування учнів закладів загальної середньої освіти і вихованців закладів дошкільної освіти Терешківської сільської ради та встановлення вартості харчування, а також система  НАССР з метою організації здорового харчування дошкільників. Нами враховано Постанову «Про внесення змін до норм харчування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у закладах освіти від 24.03.2021р. №786. </w:t>
      </w:r>
      <w:r w:rsidR="008E769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Створено робочу групу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, яка розробила примірне чотиритижневе сезонне меню рекомендоване для організації триразового харчування дітей віком від 1 до 6(7) років в закладах освіти та інших організованих дитячих колективах.</w:t>
      </w:r>
    </w:p>
    <w:p w:rsidR="004A3E51" w:rsidRDefault="004A3E51" w:rsidP="008E769C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Склад групи:</w:t>
      </w:r>
    </w:p>
    <w:p w:rsidR="004A3E51" w:rsidRDefault="004A3E51" w:rsidP="008E769C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 xml:space="preserve">Голова комісії   -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Болєбрух О.О. (сестра медична)</w:t>
      </w:r>
    </w:p>
    <w:p w:rsidR="008E769C" w:rsidRDefault="004A3E51" w:rsidP="008E769C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>Секретар</w:t>
      </w:r>
      <w:r w:rsidRPr="004A3E5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 - Трубко О.М.(завгосп)</w:t>
      </w:r>
    </w:p>
    <w:p w:rsidR="004A3E51" w:rsidRPr="004A3E51" w:rsidRDefault="004A3E51" w:rsidP="004A3E51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</w:pPr>
      <w:r w:rsidRPr="004A3E5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>Члени комісії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 xml:space="preserve">  - </w:t>
      </w:r>
      <w:r w:rsidRPr="004A3E51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Кравець О.Є.(кухар)</w:t>
      </w:r>
    </w:p>
    <w:p w:rsidR="004A3E51" w:rsidRDefault="004A3E51" w:rsidP="008E769C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                         </w:t>
      </w:r>
      <w:r w:rsidRPr="004A3E51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Матяш О.П.(кухар)</w:t>
      </w:r>
    </w:p>
    <w:p w:rsidR="004A3E51" w:rsidRPr="004A3E51" w:rsidRDefault="004A3E51" w:rsidP="008E769C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   В закладі створені постійно діючі комісії з </w:t>
      </w:r>
      <w:r w:rsidRPr="004A3E51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охорони праці та безпеки життєдіяльності, цивільного захисту, пожежної безпеки, організації та проведення експертизи цінності документів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, які працюють згідно ведення номенклатури справ.</w:t>
      </w:r>
    </w:p>
    <w:p w:rsidR="000F71CD" w:rsidRDefault="00CC39A2" w:rsidP="00A028A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>К</w:t>
      </w:r>
      <w:r w:rsidRPr="00CC39A2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оманда супроводу дитини з ООП</w:t>
      </w:r>
    </w:p>
    <w:p w:rsidR="00147A6B" w:rsidRPr="00250A19" w:rsidRDefault="00147A6B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З січня місяця 2020 року в закладі було створено інклюзивну групу та команду супроводу дитини з ООП. До її складу входять:</w:t>
      </w:r>
    </w:p>
    <w:p w:rsidR="00147A6B" w:rsidRPr="00250A19" w:rsidRDefault="00147A6B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Чорнобривець О.В. – </w:t>
      </w:r>
      <w:r w:rsidR="00250A19"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керівник групи, </w:t>
      </w: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психолог</w:t>
      </w:r>
    </w:p>
    <w:p w:rsidR="00147A6B" w:rsidRPr="00250A19" w:rsidRDefault="00147A6B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Йотик Т.Ю. – вихователь групи</w:t>
      </w:r>
    </w:p>
    <w:p w:rsidR="00147A6B" w:rsidRPr="00250A19" w:rsidRDefault="00147A6B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Вороненко А.В. – асистент вихователя</w:t>
      </w:r>
    </w:p>
    <w:p w:rsidR="00147A6B" w:rsidRPr="00250A19" w:rsidRDefault="00147A6B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Горбенко О.О. – логопед</w:t>
      </w:r>
    </w:p>
    <w:p w:rsidR="00147A6B" w:rsidRPr="00250A19" w:rsidRDefault="00147A6B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Тенянко О.І. – мама</w:t>
      </w:r>
      <w:r w:rsidR="00250A19"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дитини</w:t>
      </w:r>
    </w:p>
    <w:p w:rsidR="00147A6B" w:rsidRPr="00250A19" w:rsidRDefault="00147A6B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Болєбрух О.О. – медична сестра</w:t>
      </w:r>
    </w:p>
    <w:p w:rsidR="00147A6B" w:rsidRPr="00250A19" w:rsidRDefault="00147A6B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Кульбашна І.М. – в.о.керівника</w:t>
      </w:r>
    </w:p>
    <w:p w:rsidR="00147A6B" w:rsidRPr="00250A19" w:rsidRDefault="00147A6B" w:rsidP="000F71C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Група працює відповідно до плану роботи, що складений </w:t>
      </w:r>
      <w:r w:rsidR="00250A19"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з урахуванням</w:t>
      </w:r>
      <w:r w:rsidRPr="00250A1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рекомендацій ІРЦ.</w:t>
      </w:r>
    </w:p>
    <w:p w:rsidR="005815F5" w:rsidRDefault="005815F5" w:rsidP="005815F5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1533"/>
          <w:sz w:val="44"/>
          <w:szCs w:val="28"/>
          <w:lang w:val="uk-UA" w:eastAsia="ru-RU"/>
        </w:rPr>
      </w:pPr>
    </w:p>
    <w:p w:rsidR="005815F5" w:rsidRDefault="005815F5" w:rsidP="005815F5">
      <w:pPr>
        <w:shd w:val="clear" w:color="auto" w:fill="FFFFFF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</w:pPr>
      <w:r w:rsidRPr="005815F5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истем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>а</w:t>
      </w:r>
      <w:r w:rsidRPr="005815F5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 xml:space="preserve"> моніторингу якості освіти (розвиток компетентностей дітей, профес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ійної компетентності педагогів)</w:t>
      </w:r>
    </w:p>
    <w:p w:rsidR="005815F5" w:rsidRDefault="00A028AF" w:rsidP="005815F5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   </w:t>
      </w:r>
      <w:r w:rsidR="005815F5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Педагогічний колектив закладу розробив Положення про внутрішню систему забезпечення якості освіти та з метою його впровадження проводить моніторинги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досягнень дітей дошкільного віку згідно з БКДО </w:t>
      </w:r>
      <w:r w:rsidR="005815F5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три рази на рік (вересень, грудень, травень)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. Це дає змогу вчасно виявити рівень компетентності дітей та з’ясувати рівень сформованості особистості дитини, розвитку її здібностей та набуття соціального досвіду. </w:t>
      </w:r>
    </w:p>
    <w:p w:rsidR="00B90F92" w:rsidRDefault="00A028AF" w:rsidP="00B90F9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  До складання моніторингу залучаються вихователі закладу дошкільної освіти, вихователь-біолог, психолог, вчитель-логопед, інструктор з фізкультури, керівник музичний</w:t>
      </w:r>
      <w:r w:rsidR="009F1CB1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.</w:t>
      </w:r>
    </w:p>
    <w:p w:rsidR="000F71CD" w:rsidRDefault="00B90F92" w:rsidP="003754AC">
      <w:pPr>
        <w:shd w:val="clear" w:color="auto" w:fill="FFFFFF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</w:pPr>
      <w:r w:rsidRPr="00B90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bdr w:val="none" w:sz="0" w:space="0" w:color="auto" w:frame="1"/>
          <w:lang w:val="uk-UA" w:eastAsia="ru-RU"/>
        </w:rPr>
        <w:t>А</w:t>
      </w:r>
      <w:r w:rsidRPr="00B90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bdr w:val="none" w:sz="0" w:space="0" w:color="auto" w:frame="1"/>
          <w:lang w:eastAsia="ru-RU"/>
        </w:rPr>
        <w:t>дміністративно-господарська діяльність</w:t>
      </w:r>
      <w:r w:rsidRPr="00B90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bdr w:val="none" w:sz="0" w:space="0" w:color="auto" w:frame="1"/>
          <w:lang w:val="uk-UA" w:eastAsia="ru-RU"/>
        </w:rPr>
        <w:t xml:space="preserve">. </w:t>
      </w:r>
      <w:r w:rsidRPr="00B90F92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val="uk-UA" w:eastAsia="ru-RU"/>
        </w:rPr>
        <w:t>З</w:t>
      </w:r>
      <w:r w:rsidRPr="00B90F92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абезпечення матеріально-технічних та навчально-методичних умов</w:t>
      </w:r>
    </w:p>
    <w:p w:rsidR="003754AC" w:rsidRPr="003754AC" w:rsidRDefault="003754AC" w:rsidP="00B90F9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      </w:t>
      </w:r>
      <w:r w:rsidR="00B90F92" w:rsidRPr="003754A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З метою вирішення питань адміністративно-господарської діяльності та створення сучасного безпечного освітнього розвивального середовища в закладі освіти було створено робочу групу по розробці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проє</w:t>
      </w:r>
      <w:r w:rsidR="00B90F92" w:rsidRPr="003754A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ктних ідей закладу. До неї ввійш</w:t>
      </w:r>
      <w:r w:rsidRPr="003754A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и</w:t>
      </w:r>
      <w:r w:rsidRPr="003754A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:</w:t>
      </w:r>
      <w:r w:rsidR="00B90F92" w:rsidRPr="003754A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</w:p>
    <w:p w:rsidR="003754AC" w:rsidRP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754AC">
        <w:rPr>
          <w:rFonts w:ascii="Times New Roman" w:hAnsi="Times New Roman" w:cs="Times New Roman"/>
          <w:sz w:val="28"/>
          <w:szCs w:val="36"/>
          <w:lang w:val="uk-UA"/>
        </w:rPr>
        <w:t>Кульбашна І.М.</w:t>
      </w:r>
      <w:r w:rsidRPr="003754AC">
        <w:rPr>
          <w:rFonts w:ascii="Times New Roman" w:hAnsi="Times New Roman" w:cs="Times New Roman"/>
          <w:sz w:val="28"/>
          <w:szCs w:val="36"/>
          <w:lang w:val="uk-UA"/>
        </w:rPr>
        <w:tab/>
        <w:t>в.о. керівника</w:t>
      </w:r>
    </w:p>
    <w:p w:rsidR="003754AC" w:rsidRP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754AC">
        <w:rPr>
          <w:rFonts w:ascii="Times New Roman" w:hAnsi="Times New Roman" w:cs="Times New Roman"/>
          <w:sz w:val="28"/>
          <w:szCs w:val="36"/>
          <w:lang w:val="uk-UA"/>
        </w:rPr>
        <w:t>Трубко О.М.</w:t>
      </w:r>
      <w:r w:rsidRPr="003754AC">
        <w:rPr>
          <w:rFonts w:ascii="Times New Roman" w:hAnsi="Times New Roman" w:cs="Times New Roman"/>
          <w:sz w:val="28"/>
          <w:szCs w:val="36"/>
          <w:lang w:val="uk-UA"/>
        </w:rPr>
        <w:tab/>
        <w:t>завгосп ЗДО</w:t>
      </w:r>
    </w:p>
    <w:p w:rsidR="003754AC" w:rsidRP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754AC">
        <w:rPr>
          <w:rFonts w:ascii="Times New Roman" w:hAnsi="Times New Roman" w:cs="Times New Roman"/>
          <w:sz w:val="28"/>
          <w:szCs w:val="36"/>
          <w:lang w:val="uk-UA"/>
        </w:rPr>
        <w:t>Йотик Т.Ю.</w:t>
      </w:r>
      <w:r w:rsidRPr="003754AC">
        <w:rPr>
          <w:rFonts w:ascii="Times New Roman" w:hAnsi="Times New Roman" w:cs="Times New Roman"/>
          <w:sz w:val="28"/>
          <w:szCs w:val="36"/>
          <w:lang w:val="uk-UA"/>
        </w:rPr>
        <w:tab/>
        <w:t>вихователь ЗДО</w:t>
      </w:r>
    </w:p>
    <w:p w:rsidR="003754AC" w:rsidRP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754AC">
        <w:rPr>
          <w:rFonts w:ascii="Times New Roman" w:hAnsi="Times New Roman" w:cs="Times New Roman"/>
          <w:sz w:val="28"/>
          <w:szCs w:val="36"/>
          <w:lang w:val="uk-UA"/>
        </w:rPr>
        <w:t>Ляскало Т.Г.</w:t>
      </w:r>
      <w:r w:rsidRPr="003754AC">
        <w:rPr>
          <w:rFonts w:ascii="Times New Roman" w:hAnsi="Times New Roman" w:cs="Times New Roman"/>
          <w:sz w:val="28"/>
          <w:szCs w:val="36"/>
          <w:lang w:val="uk-UA"/>
        </w:rPr>
        <w:tab/>
        <w:t>пом. вихователя ЗДО</w:t>
      </w: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754AC">
        <w:rPr>
          <w:rFonts w:ascii="Times New Roman" w:hAnsi="Times New Roman" w:cs="Times New Roman"/>
          <w:sz w:val="28"/>
          <w:szCs w:val="36"/>
          <w:lang w:val="uk-UA"/>
        </w:rPr>
        <w:t>Красовська Ю.О.</w:t>
      </w:r>
      <w:r w:rsidRPr="003754AC">
        <w:rPr>
          <w:rFonts w:ascii="Times New Roman" w:hAnsi="Times New Roman" w:cs="Times New Roman"/>
          <w:sz w:val="28"/>
          <w:szCs w:val="36"/>
          <w:lang w:val="uk-UA"/>
        </w:rPr>
        <w:tab/>
        <w:t xml:space="preserve">  вихователь ЗДО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Default="003754AC" w:rsidP="003754AC">
      <w:pPr>
        <w:spacing w:line="24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3754AC" w:rsidRPr="004C7342" w:rsidRDefault="003754AC" w:rsidP="003754AC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36"/>
          <w:lang w:val="uk-UA"/>
        </w:rPr>
      </w:pPr>
      <w:r w:rsidRPr="004C7342">
        <w:rPr>
          <w:rFonts w:ascii="Times New Roman" w:hAnsi="Times New Roman" w:cs="Times New Roman"/>
          <w:color w:val="595959" w:themeColor="text1" w:themeTint="A6"/>
          <w:sz w:val="28"/>
          <w:szCs w:val="36"/>
          <w:lang w:val="uk-UA"/>
        </w:rPr>
        <w:lastRenderedPageBreak/>
        <w:t xml:space="preserve">Робоча група склала перелік проєктів ЗДО «Ялинка» на 2022-2025 р.: 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861"/>
        <w:gridCol w:w="4635"/>
        <w:gridCol w:w="2476"/>
        <w:gridCol w:w="2125"/>
      </w:tblGrid>
      <w:tr w:rsidR="003754AC" w:rsidRPr="004C7342" w:rsidTr="003754AC">
        <w:tc>
          <w:tcPr>
            <w:tcW w:w="861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C734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Бажаний про</w:t>
            </w:r>
            <w:r w:rsidRPr="004C734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  <w:t>єкт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  <w:t>Приблизна вартість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3754AC" w:rsidRPr="004C7342" w:rsidTr="003754AC">
        <w:tc>
          <w:tcPr>
            <w:tcW w:w="861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1.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Харчоблок згідно вимог НАССР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380 000.00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EA29A6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р.</w:t>
            </w:r>
          </w:p>
        </w:tc>
      </w:tr>
      <w:tr w:rsidR="00EA29A6" w:rsidRPr="004C7342" w:rsidTr="003754AC">
        <w:tc>
          <w:tcPr>
            <w:tcW w:w="861" w:type="dxa"/>
          </w:tcPr>
          <w:p w:rsidR="00EA29A6" w:rsidRPr="004C7342" w:rsidRDefault="00EA29A6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2.</w:t>
            </w:r>
          </w:p>
        </w:tc>
        <w:tc>
          <w:tcPr>
            <w:tcW w:w="4635" w:type="dxa"/>
          </w:tcPr>
          <w:p w:rsidR="00EA29A6" w:rsidRPr="004C7342" w:rsidRDefault="00EA29A6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Переносний пандус</w:t>
            </w:r>
          </w:p>
        </w:tc>
        <w:tc>
          <w:tcPr>
            <w:tcW w:w="2476" w:type="dxa"/>
          </w:tcPr>
          <w:p w:rsidR="00EA29A6" w:rsidRPr="004C7342" w:rsidRDefault="00EA29A6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10 000.00 грн.</w:t>
            </w:r>
          </w:p>
        </w:tc>
        <w:tc>
          <w:tcPr>
            <w:tcW w:w="2125" w:type="dxa"/>
          </w:tcPr>
          <w:p w:rsidR="00EA29A6" w:rsidRPr="004C7342" w:rsidRDefault="00EA29A6" w:rsidP="004C734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2022р.</w:t>
            </w:r>
          </w:p>
        </w:tc>
      </w:tr>
      <w:tr w:rsidR="00447EE7" w:rsidRPr="004C7342" w:rsidTr="003754AC">
        <w:tc>
          <w:tcPr>
            <w:tcW w:w="861" w:type="dxa"/>
          </w:tcPr>
          <w:p w:rsidR="00447EE7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3.</w:t>
            </w:r>
          </w:p>
        </w:tc>
        <w:tc>
          <w:tcPr>
            <w:tcW w:w="4635" w:type="dxa"/>
          </w:tcPr>
          <w:p w:rsidR="00447EE7" w:rsidRPr="004C7342" w:rsidRDefault="00447EE7" w:rsidP="00447EE7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</w:pPr>
            <w:r w:rsidRPr="004C734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  <w:t xml:space="preserve">Придбати електро  обігрівачі </w:t>
            </w:r>
            <w:r w:rsidRPr="004C734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en-US" w:eastAsia="ru-RU" w:bidi="en-US"/>
              </w:rPr>
              <w:t>TEPLOCTRAMIC</w:t>
            </w:r>
            <w:r w:rsidRPr="004C734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  <w:t xml:space="preserve"> ( 11 шт; вартістю -3500.00 грн.)</w:t>
            </w:r>
          </w:p>
        </w:tc>
        <w:tc>
          <w:tcPr>
            <w:tcW w:w="2476" w:type="dxa"/>
          </w:tcPr>
          <w:p w:rsidR="00447EE7" w:rsidRPr="004C7342" w:rsidRDefault="004C7342" w:rsidP="004C7342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  <w:t xml:space="preserve">    </w:t>
            </w:r>
            <w:r w:rsidR="00447EE7" w:rsidRPr="004C734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  <w:t>38</w:t>
            </w:r>
            <w:r w:rsidRPr="004C734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  <w:t xml:space="preserve"> </w:t>
            </w:r>
            <w:r w:rsidR="00447EE7" w:rsidRPr="004C734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  <w:t>500.00 грн.</w:t>
            </w:r>
          </w:p>
        </w:tc>
        <w:tc>
          <w:tcPr>
            <w:tcW w:w="2125" w:type="dxa"/>
          </w:tcPr>
          <w:p w:rsidR="00447EE7" w:rsidRPr="004C7342" w:rsidRDefault="004C7342" w:rsidP="004C7342">
            <w:pPr>
              <w:pStyle w:val="a3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  <w:t xml:space="preserve">   </w:t>
            </w:r>
            <w:bookmarkStart w:id="0" w:name="_GoBack"/>
            <w:bookmarkEnd w:id="0"/>
            <w:r w:rsidR="00447EE7" w:rsidRPr="004C734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5"/>
                <w:lang w:val="uk-UA" w:eastAsia="ru-RU" w:bidi="en-US"/>
              </w:rPr>
              <w:t>2022 р.</w:t>
            </w:r>
          </w:p>
        </w:tc>
      </w:tr>
      <w:tr w:rsidR="003754AC" w:rsidRPr="004C7342" w:rsidTr="003754AC"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4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Гідроізоляція будівлі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40 000.00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3754AC" w:rsidRPr="004C7342" w:rsidTr="003754AC"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5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Ремонт вбиралень в середній та старшій групах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60 000.00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3754AC" w:rsidRPr="004C7342" w:rsidTr="003754AC"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6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Вбиральня в медичному кабінеті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30 000.00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3754AC" w:rsidRPr="004C7342" w:rsidTr="003754AC"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7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Ремонт сходів до аварійних виходів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40 000.00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3754AC" w:rsidRPr="004C7342" w:rsidTr="003754AC"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8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Зовнішнє утеплення вікон (відкоси-ззовні)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45 000.00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3754AC" w:rsidRPr="004C7342" w:rsidTr="003754AC">
        <w:trPr>
          <w:trHeight w:val="300"/>
        </w:trPr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9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Ремонт в музичній залі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250 000.00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3754AC" w:rsidRPr="004C7342" w:rsidTr="003754AC">
        <w:trPr>
          <w:trHeight w:val="335"/>
        </w:trPr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10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Чистка покрівля закладу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5 000.00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3754AC" w:rsidRPr="004C7342" w:rsidTr="003754AC">
        <w:trPr>
          <w:trHeight w:val="335"/>
        </w:trPr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11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Альтернативне опалення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300 000.00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3754AC" w:rsidRPr="004C7342" w:rsidTr="003754AC">
        <w:trPr>
          <w:trHeight w:val="368"/>
        </w:trPr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12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Заміна електропроводки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100 000.00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3754AC" w:rsidRPr="004C7342" w:rsidTr="003754AC">
        <w:trPr>
          <w:trHeight w:val="418"/>
        </w:trPr>
        <w:tc>
          <w:tcPr>
            <w:tcW w:w="861" w:type="dxa"/>
          </w:tcPr>
          <w:p w:rsidR="003754A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13</w:t>
            </w:r>
            <w:r w:rsidR="003754A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3754AC" w:rsidRPr="004C7342" w:rsidRDefault="003754A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Утеплення тамбуру ясельної групи</w:t>
            </w:r>
          </w:p>
        </w:tc>
        <w:tc>
          <w:tcPr>
            <w:tcW w:w="2476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50 000.00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3754AC" w:rsidRPr="004C7342" w:rsidRDefault="003754A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C7284C" w:rsidRPr="004C7342" w:rsidTr="003754AC">
        <w:trPr>
          <w:trHeight w:val="418"/>
        </w:trPr>
        <w:tc>
          <w:tcPr>
            <w:tcW w:w="861" w:type="dxa"/>
          </w:tcPr>
          <w:p w:rsidR="00C7284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14</w:t>
            </w:r>
            <w:r w:rsidR="00C7284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C7284C" w:rsidRPr="004C7342" w:rsidRDefault="00C7284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Міні теплиця (для вирощування розсади квітів)</w:t>
            </w:r>
          </w:p>
        </w:tc>
        <w:tc>
          <w:tcPr>
            <w:tcW w:w="2476" w:type="dxa"/>
          </w:tcPr>
          <w:p w:rsidR="00C7284C" w:rsidRPr="004C7342" w:rsidRDefault="00C7284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 xml:space="preserve">35 000.00 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125" w:type="dxa"/>
          </w:tcPr>
          <w:p w:rsidR="00C7284C" w:rsidRPr="004C7342" w:rsidRDefault="00C7284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C7284C" w:rsidRPr="004C7342" w:rsidTr="003754AC">
        <w:trPr>
          <w:trHeight w:val="418"/>
        </w:trPr>
        <w:tc>
          <w:tcPr>
            <w:tcW w:w="861" w:type="dxa"/>
          </w:tcPr>
          <w:p w:rsidR="00C7284C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15</w:t>
            </w:r>
            <w:r w:rsidR="00C7284C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4635" w:type="dxa"/>
          </w:tcPr>
          <w:p w:rsidR="00C7284C" w:rsidRPr="004C7342" w:rsidRDefault="00C7284C" w:rsidP="005C759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Вуличний сучасний спортивний майданчик  «Активний дошколярик»</w:t>
            </w:r>
          </w:p>
        </w:tc>
        <w:tc>
          <w:tcPr>
            <w:tcW w:w="2476" w:type="dxa"/>
          </w:tcPr>
          <w:p w:rsidR="00C7284C" w:rsidRPr="004C7342" w:rsidRDefault="00C7284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300 000.</w:t>
            </w:r>
            <w:r w:rsidR="0064588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00</w:t>
            </w: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 xml:space="preserve"> грн</w:t>
            </w:r>
            <w:r w:rsidR="00EA29A6"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.</w:t>
            </w:r>
          </w:p>
        </w:tc>
        <w:tc>
          <w:tcPr>
            <w:tcW w:w="2125" w:type="dxa"/>
          </w:tcPr>
          <w:p w:rsidR="00C7284C" w:rsidRPr="004C7342" w:rsidRDefault="00C7284C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  <w:t>2022-2025р.</w:t>
            </w:r>
          </w:p>
        </w:tc>
      </w:tr>
      <w:tr w:rsidR="00E80E64" w:rsidRPr="004C7342" w:rsidTr="00E80E64">
        <w:trPr>
          <w:trHeight w:val="305"/>
        </w:trPr>
        <w:tc>
          <w:tcPr>
            <w:tcW w:w="861" w:type="dxa"/>
          </w:tcPr>
          <w:p w:rsidR="00E80E64" w:rsidRPr="004C7342" w:rsidRDefault="00E80E64" w:rsidP="005C759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uk-UA"/>
              </w:rPr>
            </w:pPr>
          </w:p>
        </w:tc>
        <w:tc>
          <w:tcPr>
            <w:tcW w:w="4635" w:type="dxa"/>
          </w:tcPr>
          <w:p w:rsidR="00E80E64" w:rsidRPr="004C7342" w:rsidRDefault="00E80E64" w:rsidP="00E80E6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  <w:t>Загальна   вартість:</w:t>
            </w:r>
          </w:p>
        </w:tc>
        <w:tc>
          <w:tcPr>
            <w:tcW w:w="4601" w:type="dxa"/>
            <w:gridSpan w:val="2"/>
          </w:tcPr>
          <w:p w:rsidR="00E80E64" w:rsidRPr="004C7342" w:rsidRDefault="004C7342" w:rsidP="005C759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</w:pPr>
            <w:r w:rsidRPr="004C734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  <w:t xml:space="preserve">1 683500. 00 </w:t>
            </w:r>
            <w:r w:rsidR="00E80E64" w:rsidRPr="004C734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uk-UA"/>
              </w:rPr>
              <w:t>грн.</w:t>
            </w:r>
          </w:p>
        </w:tc>
      </w:tr>
    </w:tbl>
    <w:p w:rsidR="003754AC" w:rsidRPr="004C7342" w:rsidRDefault="003754AC" w:rsidP="003754AC">
      <w:pPr>
        <w:rPr>
          <w:color w:val="595959" w:themeColor="text1" w:themeTint="A6"/>
          <w:sz w:val="28"/>
          <w:szCs w:val="28"/>
          <w:lang w:val="uk-UA"/>
        </w:rPr>
      </w:pPr>
    </w:p>
    <w:p w:rsidR="003754AC" w:rsidRPr="004C7342" w:rsidRDefault="003754AC" w:rsidP="003754AC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</w:p>
    <w:p w:rsidR="003754AC" w:rsidRPr="004C7342" w:rsidRDefault="003754AC" w:rsidP="003754AC">
      <w:pPr>
        <w:rPr>
          <w:color w:val="595959" w:themeColor="text1" w:themeTint="A6"/>
          <w:sz w:val="28"/>
          <w:szCs w:val="28"/>
          <w:lang w:val="uk-UA"/>
        </w:rPr>
      </w:pPr>
    </w:p>
    <w:p w:rsidR="00B90F92" w:rsidRPr="004C7342" w:rsidRDefault="00B90F92" w:rsidP="00B90F9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40"/>
          <w:szCs w:val="21"/>
          <w:lang w:val="uk-UA" w:eastAsia="ru-RU"/>
        </w:rPr>
      </w:pPr>
      <w:r w:rsidRPr="004C734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1"/>
          <w:lang w:val="uk-UA" w:eastAsia="ru-RU"/>
        </w:rPr>
        <w:t xml:space="preserve"> </w:t>
      </w:r>
    </w:p>
    <w:p w:rsidR="000F71CD" w:rsidRPr="004C7342" w:rsidRDefault="000F71CD" w:rsidP="000F71CD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32"/>
          <w:szCs w:val="28"/>
          <w:lang w:val="uk-UA" w:eastAsia="ru-RU"/>
        </w:rPr>
      </w:pPr>
    </w:p>
    <w:p w:rsidR="000F71CD" w:rsidRPr="004C7342" w:rsidRDefault="000F71CD" w:rsidP="000F71CD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32"/>
          <w:szCs w:val="28"/>
          <w:lang w:val="uk-UA" w:eastAsia="ru-RU"/>
        </w:rPr>
      </w:pPr>
    </w:p>
    <w:p w:rsidR="000F71CD" w:rsidRDefault="000F71CD" w:rsidP="000F71CD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</w:pPr>
    </w:p>
    <w:p w:rsidR="000F71CD" w:rsidRDefault="000F71CD" w:rsidP="000F71CD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</w:pPr>
    </w:p>
    <w:p w:rsidR="000F71CD" w:rsidRDefault="000F71CD" w:rsidP="000F71CD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</w:pPr>
    </w:p>
    <w:p w:rsidR="000F71CD" w:rsidRDefault="000F71CD" w:rsidP="000F71CD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</w:pPr>
    </w:p>
    <w:p w:rsidR="000F71CD" w:rsidRPr="000F71CD" w:rsidRDefault="000F71CD" w:rsidP="000F71CD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i/>
          <w:color w:val="001533"/>
          <w:sz w:val="32"/>
          <w:szCs w:val="28"/>
          <w:lang w:val="uk-UA" w:eastAsia="ru-RU"/>
        </w:rPr>
      </w:pPr>
    </w:p>
    <w:p w:rsidR="00B90F92" w:rsidRPr="00B90F92" w:rsidRDefault="00B90F92" w:rsidP="00EA2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bdr w:val="none" w:sz="0" w:space="0" w:color="auto" w:frame="1"/>
          <w:lang w:val="uk-UA" w:eastAsia="ru-RU"/>
        </w:rPr>
      </w:pPr>
      <w:r w:rsidRPr="00B90F92">
        <w:rPr>
          <w:rFonts w:ascii="Arial" w:eastAsia="Times New Roman" w:hAnsi="Arial" w:cs="Arial"/>
          <w:b/>
          <w:bCs/>
          <w:color w:val="000000"/>
          <w:sz w:val="28"/>
          <w:szCs w:val="21"/>
          <w:bdr w:val="none" w:sz="0" w:space="0" w:color="auto" w:frame="1"/>
          <w:lang w:val="uk-UA" w:eastAsia="ru-RU"/>
        </w:rPr>
        <w:t>Рекомендації щодо складання освітньої програми розвитку закладу дошкільної освіти</w:t>
      </w:r>
    </w:p>
    <w:p w:rsidR="00516D2C" w:rsidRPr="00516D2C" w:rsidRDefault="00516D2C" w:rsidP="00516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16D2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Розділи плану роботи</w:t>
      </w:r>
    </w:p>
    <w:p w:rsidR="00516D2C" w:rsidRPr="00516D2C" w:rsidRDefault="00516D2C" w:rsidP="00516D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аналіз діяльності ЗДО за навчальний </w:t>
      </w:r>
      <w:proofErr w:type="gramStart"/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ік з визначенням річних завдань на майбутній період;</w:t>
      </w:r>
    </w:p>
    <w:p w:rsidR="00516D2C" w:rsidRPr="00516D2C" w:rsidRDefault="00516D2C" w:rsidP="00516D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діяльність структур колегіального управління:</w:t>
      </w:r>
    </w:p>
    <w:p w:rsidR="00516D2C" w:rsidRPr="00516D2C" w:rsidRDefault="00516D2C" w:rsidP="00516D2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загальні збори (конференції) колективу, педагогічна рада, виробнича нарада,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іністративна нарада,</w:t>
      </w:r>
    </w:p>
    <w:p w:rsidR="00516D2C" w:rsidRPr="00516D2C" w:rsidRDefault="00516D2C" w:rsidP="00516D2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атестаційна комі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ія,</w:t>
      </w:r>
    </w:p>
    <w:p w:rsidR="00516D2C" w:rsidRPr="00516D2C" w:rsidRDefault="00516D2C" w:rsidP="00516D2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тощо,</w:t>
      </w:r>
    </w:p>
    <w:p w:rsidR="00516D2C" w:rsidRPr="00516D2C" w:rsidRDefault="00516D2C" w:rsidP="00516D2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 супроводу дитини з ООП;</w:t>
      </w:r>
    </w:p>
    <w:p w:rsidR="00516D2C" w:rsidRPr="00516D2C" w:rsidRDefault="00516D2C" w:rsidP="00516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діяльність методичного кабі</w:t>
      </w:r>
      <w:proofErr w:type="gramStart"/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нету</w:t>
      </w:r>
      <w:proofErr w:type="gramEnd"/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яка висвітлюватиме:</w:t>
      </w:r>
    </w:p>
    <w:p w:rsidR="00516D2C" w:rsidRPr="00516D2C" w:rsidRDefault="00516D2C" w:rsidP="00516D2C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цикли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ізноманітних методичних форм роботи з педагогами щодо реалізації конкретних річних завдань, спрямованих на підвищення їх професійної компетентності;</w:t>
      </w:r>
    </w:p>
    <w:p w:rsidR="00516D2C" w:rsidRPr="00516D2C" w:rsidRDefault="00516D2C" w:rsidP="00516D2C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заходи з атестації,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ідвищення кваліфікації педагогів, у тому числі їх участі у методичній роботі різного рівня;</w:t>
      </w:r>
    </w:p>
    <w:p w:rsidR="00516D2C" w:rsidRPr="00516D2C" w:rsidRDefault="00516D2C" w:rsidP="00516D2C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систему моніторингу якості освіти (розвиток компетентностей дітей, професійної компетентності педагогів);</w:t>
      </w:r>
    </w:p>
    <w:p w:rsidR="00516D2C" w:rsidRPr="00516D2C" w:rsidRDefault="00516D2C" w:rsidP="00516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адм</w:t>
      </w:r>
      <w:proofErr w:type="gramEnd"/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іністративно-господарська діяльність:</w:t>
      </w:r>
    </w:p>
    <w:p w:rsidR="00516D2C" w:rsidRPr="00516D2C" w:rsidRDefault="00516D2C" w:rsidP="00516D2C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забезпечення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іально-технічних та навчально-методичних умов;</w:t>
      </w:r>
    </w:p>
    <w:p w:rsidR="00516D2C" w:rsidRPr="00516D2C" w:rsidRDefault="00516D2C" w:rsidP="00516D2C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інструктажі з питань охорони праці, безпеки життєдіяльності тощо;</w:t>
      </w:r>
    </w:p>
    <w:p w:rsidR="00516D2C" w:rsidRPr="00516D2C" w:rsidRDefault="00516D2C" w:rsidP="00516D2C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санітарно-просвітницька робота з усіма учасниками освітнього процесу (гі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ієнічне навчання/виховання);</w:t>
      </w:r>
    </w:p>
    <w:p w:rsidR="00516D2C" w:rsidRPr="00516D2C" w:rsidRDefault="00516D2C" w:rsidP="00516D2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організаційно-педагогічна діяльність:</w:t>
      </w:r>
    </w:p>
    <w:p w:rsidR="00516D2C" w:rsidRPr="00516D2C" w:rsidRDefault="00516D2C" w:rsidP="00516D2C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взаємодія з батьками або законними представниками дітей;</w:t>
      </w:r>
    </w:p>
    <w:p w:rsidR="00516D2C" w:rsidRPr="00516D2C" w:rsidRDefault="00516D2C" w:rsidP="00516D2C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співпраця із закладами загальної середньої освіти, іншими установами та організаціями;</w:t>
      </w:r>
    </w:p>
    <w:p w:rsidR="00516D2C" w:rsidRPr="00516D2C" w:rsidRDefault="00516D2C" w:rsidP="00516D2C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 спільних заходів з фізкультурно-оздоровчого, художньо-естетичного циклі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16D2C" w:rsidRPr="00516D2C" w:rsidRDefault="00516D2C" w:rsidP="00516D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внутрішня система -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 тощо).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всіх розділах Плану роботи наскрізно мають проходити заходи, спрямовані на забезпечення оптимальних умов, зокрема таких:</w:t>
      </w:r>
    </w:p>
    <w:p w:rsidR="00516D2C" w:rsidRPr="00516D2C" w:rsidRDefault="00516D2C" w:rsidP="00516D2C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створення освітнього середовища, вільного від будь-яких форм насильства та дискримінації, в якому спрямована робота з надання психологічної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ідтримки учасникам освітнього процесу, реалізуються права дітей з особливими освітніми потребами на освіту, їх соціальна адаптація та підготовка до отримання наступного рівня освіти;</w:t>
      </w:r>
    </w:p>
    <w:p w:rsidR="00516D2C" w:rsidRPr="00516D2C" w:rsidRDefault="00516D2C" w:rsidP="00516D2C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організація ефективної співпраці з працівниками з питань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ідтримки психологічного комфорту у ЗДО та забезпечення емоційного благополуччя здобувачів дошкільної освіти. і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системі діяльності методичного кабінету, яка спрямована на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ідвищення компетентності педагогів та просвітництво батьків, мають відстежуватися заходи щодо опанування педагогами змісту державного стандарту дошкільної освіти, сучасного програмно-методичного забезпечення, що сприяє інноваційній спрямованості освітнього процесу.</w:t>
      </w:r>
    </w:p>
    <w:p w:rsidR="00516D2C" w:rsidRPr="00516D2C" w:rsidRDefault="00516D2C" w:rsidP="00516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Додатки </w:t>
      </w:r>
      <w:proofErr w:type="gramStart"/>
      <w:r w:rsidRPr="00516D2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</w:t>
      </w:r>
      <w:proofErr w:type="gramEnd"/>
      <w:r w:rsidRPr="00516D2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плану роботи</w:t>
      </w:r>
    </w:p>
    <w:p w:rsidR="00516D2C" w:rsidRPr="00516D2C" w:rsidRDefault="00516D2C" w:rsidP="00516D2C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план-циклограма внутрішньої системи оцінювання (контролю) якості освітнього процесу;</w:t>
      </w:r>
    </w:p>
    <w:p w:rsidR="00516D2C" w:rsidRPr="00516D2C" w:rsidRDefault="00516D2C" w:rsidP="00516D2C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плани-циклограми внутрішньої системи оцінювання (контролю) якості процесів функціонування: охорона праці, безпека життєдіяльності, пожежна безпека, цивільний захист, медичне обслуговування, організація харчування;</w:t>
      </w:r>
    </w:p>
    <w:p w:rsidR="00516D2C" w:rsidRPr="00516D2C" w:rsidRDefault="00516D2C" w:rsidP="00516D2C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заходів з охорони праці та безпеки життєдіяльності;</w:t>
      </w:r>
    </w:p>
    <w:p w:rsidR="00516D2C" w:rsidRPr="00516D2C" w:rsidRDefault="00516D2C" w:rsidP="00516D2C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заходів з охорони дитинства;</w:t>
      </w:r>
    </w:p>
    <w:p w:rsidR="00516D2C" w:rsidRPr="00516D2C" w:rsidRDefault="00516D2C" w:rsidP="00516D2C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спільної роботи закладу дошкільної освіти та закладу загальної середньої освіти (на основ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У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годи про співпрацю);</w:t>
      </w:r>
    </w:p>
    <w:p w:rsidR="00516D2C" w:rsidRPr="00516D2C" w:rsidRDefault="00516D2C" w:rsidP="00516D2C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співпраці з організаціями, установами (на основ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У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годи про співпрацю).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Аргументовані пропозиції про кількість додатків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плану роботи та їх оформлення формує керівник ЗДО. Педагогічна рада розглядає ці пропозиції та змі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додатків, адже вони є структурним компонентом плану роботи ЗДО.</w:t>
      </w:r>
    </w:p>
    <w:p w:rsidR="00516D2C" w:rsidRPr="00516D2C" w:rsidRDefault="00516D2C" w:rsidP="00516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Форми плану роботи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роботи формується у таблиці та ма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зазвичай, блочну або помісячну форму.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блочній формі Плану роботи змі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кожного розділу відображають в окремих таблицях на весь плановий період у хронологічному порядку.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помісячній формі Плану роботи усі розділи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істяться в одній таблиці на кожен місяць року окремо. Наприклад, план роботи на вересень, план роботи жовтень, план роботи на листопад тощо.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Таблиця Плану роботи складається з колонок: форма проведення заходів, тема чи змі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заходів, термін проведення, відповідальний та примітки.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примітках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проведення заходу важливо зазначати посилання на документ чи матеріали, в яких відображається зміст виконаної роботи (довідка, наказ, протокол тощо).</w:t>
      </w:r>
    </w:p>
    <w:p w:rsidR="00516D2C" w:rsidRPr="00516D2C" w:rsidRDefault="00516D2C" w:rsidP="00516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Аналіз діяльності ЗДО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ідсумкове вивчення (самооцінювання) діяльності ЗДО відбувається шляхом використання різних методів оцінювання з акцентом на рішення внутрішніх органів та форм колегіального управління закладом з метою визначення пріоритетних напрямів діяльності; удосконалення освітніх і управлінських процесів; коригування механізмів взаємодії усіх учасників освітнього процесу тощо.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аналізу діяльності ЗДО за навчальний рік, який водночас є першим розділом Плану роботи, має розкривати логіку планування діяльності закладу та може складатися з таких блоків: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Тип закладу, характеристика груп, кількість дітей у них; якісна характеристика педагогічного колективу (аналіз результатів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ідвищення кваліфікації та атестації педагогів); освітні програми, якими керуються педагоги в організації освітнього процесу, структура календарних планів педагогів. Така інформаційна характеристика важлива для розуміння і особливостей планування діяльності ЗДО та результатів реалізації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ічних завдань тощо.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Діяльність методичного кабінету та методичний супровід розвитку професійної компетентності педагогів. Цей блок дозволяє проаналізувати систему методичної роботи у контексті розв'язання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ічних завдань, участь педагогів у методичній роботі різного рівня.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Результати моніторингу якості освіти (сформованість компетентностей дітей у всіх вікових групах,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 числі спеціальних та інклюзивних; готовності випускників закладу до шкільного життя).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Забезпечення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іально-технічних та навчально-методичних умов.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Забезпечення медико-соціальних та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психолого-педагог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ічних умов.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Взаємодія з батьками. Співпраця із закладами загальної середньої освіти, іншими установами та організаціями.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аналізу всіх блоків формулюються висновки щодо сильних сторін і діяльності закладу, окреслюється коло питань, які вимагають опрацювання, та формуються річні завдання на новий навчальний рік.</w:t>
      </w:r>
    </w:p>
    <w:p w:rsidR="00516D2C" w:rsidRPr="00516D2C" w:rsidRDefault="00516D2C" w:rsidP="00516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Завдання на новий навчальний </w:t>
      </w:r>
      <w:proofErr w:type="gramStart"/>
      <w:r w:rsidRPr="00516D2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516D2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ік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Правильно визначені й чітко сформульовані завдання на новий навчальний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ік - не лише основа цілеспрямованого планування діяльності закладу, а й запорука його успішності. Завдання на новий навчальний рік формують на основі аналізу роботи закладу дошкільної освіти за попередній період. Беруть до уваги ціленастанови, визначені Програмою розвитку закладу на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три-п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'ять років, а також зовнішню інформацію, яка впливає на функціонування закладу.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ічних завдань може бути декілька - зазвичай три-чотири. Зокрема, одне-два з них - це завдання, передбачені попереднім планом роботи, конкретизовані й розширені, решта - нові. Кількість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ічних завдань, над якими працюватиме колектив, залежить від таких чинників, як-от: проблеми та досягнення, визначені наприкінці поточного року; пріоритетні напрями діяльності закладу; рівень професійної компетентності педагогів; кількість груп та спеціалі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ів; обсяг змісту передбаченої діяльності у сформульованих завданнях тощо.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Якщо педагогічний колектив передбачає розроблення програми розвитку закладу чи освітньої програми закладу, нової форми та змісту перспективного плану освітнього процесу в групах в цілому або за певним освітнім напрямом; здійснення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ідно-експериментальної діяльності, впровадження нової системи внутрішнього забезпечення якості освіти й інших глобальних змін в освітніх та управлінських процесах, то кількість річних завдань може бути меншою - два-три.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Заклади із сезонним перебуванням дітей, одно-та двогрупові чи з групами короткотривалого перебування можуть визначити лише одне чи два </w:t>
      </w:r>
      <w:proofErr w:type="gramStart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ічні завдання.</w:t>
      </w:r>
    </w:p>
    <w:p w:rsidR="00516D2C" w:rsidRPr="00516D2C" w:rsidRDefault="00516D2C" w:rsidP="00516D2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Кожний ЗДО, набуваючи професійних навичок та досвіду з розроблення Плану роботи, формує власну внутрішню систему забезпечення якості освіти</w:t>
      </w:r>
    </w:p>
    <w:p w:rsidR="00516D2C" w:rsidRPr="00516D2C" w:rsidRDefault="00516D2C" w:rsidP="00066D8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eastAsia="ru-RU"/>
        </w:rPr>
      </w:pPr>
    </w:p>
    <w:p w:rsidR="00066D89" w:rsidRPr="005568E4" w:rsidRDefault="00066D89" w:rsidP="00066D89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5568E4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 </w:t>
      </w:r>
    </w:p>
    <w:p w:rsidR="00066D89" w:rsidRPr="005568E4" w:rsidRDefault="00066D89" w:rsidP="00066D89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5568E4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 </w:t>
      </w:r>
    </w:p>
    <w:p w:rsidR="00066D89" w:rsidRDefault="00066D89" w:rsidP="00066D89"/>
    <w:p w:rsidR="00453A8D" w:rsidRDefault="00453A8D"/>
    <w:sectPr w:rsidR="0045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80D"/>
    <w:multiLevelType w:val="multilevel"/>
    <w:tmpl w:val="03D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91494"/>
    <w:multiLevelType w:val="multilevel"/>
    <w:tmpl w:val="49E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E7AEA"/>
    <w:multiLevelType w:val="multilevel"/>
    <w:tmpl w:val="68E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266D"/>
    <w:multiLevelType w:val="multilevel"/>
    <w:tmpl w:val="A93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603F4"/>
    <w:multiLevelType w:val="multilevel"/>
    <w:tmpl w:val="B3E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45A71"/>
    <w:multiLevelType w:val="hybridMultilevel"/>
    <w:tmpl w:val="086A2F34"/>
    <w:lvl w:ilvl="0" w:tplc="AA620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75EE2"/>
    <w:multiLevelType w:val="multilevel"/>
    <w:tmpl w:val="7B2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A39F1"/>
    <w:multiLevelType w:val="multilevel"/>
    <w:tmpl w:val="092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F2C6E"/>
    <w:multiLevelType w:val="multilevel"/>
    <w:tmpl w:val="81AC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B1D8F"/>
    <w:multiLevelType w:val="multilevel"/>
    <w:tmpl w:val="741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14E30"/>
    <w:multiLevelType w:val="multilevel"/>
    <w:tmpl w:val="998C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53B34"/>
    <w:multiLevelType w:val="multilevel"/>
    <w:tmpl w:val="CFF4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89"/>
    <w:rsid w:val="00003B92"/>
    <w:rsid w:val="000058C5"/>
    <w:rsid w:val="00006B98"/>
    <w:rsid w:val="00011457"/>
    <w:rsid w:val="000119BA"/>
    <w:rsid w:val="00013F3A"/>
    <w:rsid w:val="00020714"/>
    <w:rsid w:val="00021292"/>
    <w:rsid w:val="00022519"/>
    <w:rsid w:val="0002369D"/>
    <w:rsid w:val="00026EE3"/>
    <w:rsid w:val="00034C81"/>
    <w:rsid w:val="00041F08"/>
    <w:rsid w:val="00042C06"/>
    <w:rsid w:val="00043F1D"/>
    <w:rsid w:val="00054F8A"/>
    <w:rsid w:val="00056B3A"/>
    <w:rsid w:val="0005712F"/>
    <w:rsid w:val="00060864"/>
    <w:rsid w:val="000618F8"/>
    <w:rsid w:val="000660B5"/>
    <w:rsid w:val="00066727"/>
    <w:rsid w:val="00066D89"/>
    <w:rsid w:val="0007607A"/>
    <w:rsid w:val="000769DA"/>
    <w:rsid w:val="00076F48"/>
    <w:rsid w:val="000916BF"/>
    <w:rsid w:val="00094682"/>
    <w:rsid w:val="0009563E"/>
    <w:rsid w:val="000A3BA6"/>
    <w:rsid w:val="000A3BBD"/>
    <w:rsid w:val="000A52A5"/>
    <w:rsid w:val="000B0C5E"/>
    <w:rsid w:val="000B102B"/>
    <w:rsid w:val="000B45D6"/>
    <w:rsid w:val="000B7BFD"/>
    <w:rsid w:val="000C3D7C"/>
    <w:rsid w:val="000C4744"/>
    <w:rsid w:val="000C7532"/>
    <w:rsid w:val="000D24AA"/>
    <w:rsid w:val="000E0660"/>
    <w:rsid w:val="000E384C"/>
    <w:rsid w:val="000E3F74"/>
    <w:rsid w:val="000E5F7D"/>
    <w:rsid w:val="000E6A58"/>
    <w:rsid w:val="000F2F11"/>
    <w:rsid w:val="000F3F5B"/>
    <w:rsid w:val="000F71CD"/>
    <w:rsid w:val="000F792F"/>
    <w:rsid w:val="00110DAB"/>
    <w:rsid w:val="00113E67"/>
    <w:rsid w:val="00116197"/>
    <w:rsid w:val="001175A3"/>
    <w:rsid w:val="0012322B"/>
    <w:rsid w:val="0012471E"/>
    <w:rsid w:val="00125FC0"/>
    <w:rsid w:val="00130B53"/>
    <w:rsid w:val="00131A0C"/>
    <w:rsid w:val="00140D41"/>
    <w:rsid w:val="0014170C"/>
    <w:rsid w:val="00141760"/>
    <w:rsid w:val="00144A6E"/>
    <w:rsid w:val="00147A6B"/>
    <w:rsid w:val="00150884"/>
    <w:rsid w:val="0015666B"/>
    <w:rsid w:val="00161866"/>
    <w:rsid w:val="00166A81"/>
    <w:rsid w:val="0016713F"/>
    <w:rsid w:val="00170909"/>
    <w:rsid w:val="001738F2"/>
    <w:rsid w:val="00176E48"/>
    <w:rsid w:val="001775C4"/>
    <w:rsid w:val="001810D7"/>
    <w:rsid w:val="00184D93"/>
    <w:rsid w:val="001861FB"/>
    <w:rsid w:val="001862B4"/>
    <w:rsid w:val="001871D8"/>
    <w:rsid w:val="00187392"/>
    <w:rsid w:val="001876EB"/>
    <w:rsid w:val="0018777E"/>
    <w:rsid w:val="001972BD"/>
    <w:rsid w:val="001A32D0"/>
    <w:rsid w:val="001A77B1"/>
    <w:rsid w:val="001B31D3"/>
    <w:rsid w:val="001B449F"/>
    <w:rsid w:val="001C069C"/>
    <w:rsid w:val="001C1FF6"/>
    <w:rsid w:val="001C7032"/>
    <w:rsid w:val="001D0CDF"/>
    <w:rsid w:val="001D22A0"/>
    <w:rsid w:val="001E0176"/>
    <w:rsid w:val="001E2501"/>
    <w:rsid w:val="001E4DD9"/>
    <w:rsid w:val="001F14E1"/>
    <w:rsid w:val="001F5AB6"/>
    <w:rsid w:val="002104C9"/>
    <w:rsid w:val="0021089A"/>
    <w:rsid w:val="00214B97"/>
    <w:rsid w:val="00214CDC"/>
    <w:rsid w:val="0022155E"/>
    <w:rsid w:val="002333E0"/>
    <w:rsid w:val="0023723A"/>
    <w:rsid w:val="00240D80"/>
    <w:rsid w:val="002440D8"/>
    <w:rsid w:val="00250A19"/>
    <w:rsid w:val="00251ACB"/>
    <w:rsid w:val="00252E62"/>
    <w:rsid w:val="002574FC"/>
    <w:rsid w:val="00264D40"/>
    <w:rsid w:val="002775F7"/>
    <w:rsid w:val="00282F08"/>
    <w:rsid w:val="00295305"/>
    <w:rsid w:val="002961E7"/>
    <w:rsid w:val="002A0753"/>
    <w:rsid w:val="002A4856"/>
    <w:rsid w:val="002A6701"/>
    <w:rsid w:val="002B5D29"/>
    <w:rsid w:val="002B7181"/>
    <w:rsid w:val="002C266B"/>
    <w:rsid w:val="002C39DE"/>
    <w:rsid w:val="002C5B17"/>
    <w:rsid w:val="002C60F5"/>
    <w:rsid w:val="002D271A"/>
    <w:rsid w:val="002D7874"/>
    <w:rsid w:val="002E3801"/>
    <w:rsid w:val="002E50B7"/>
    <w:rsid w:val="002E6E3B"/>
    <w:rsid w:val="002F1E68"/>
    <w:rsid w:val="002F7223"/>
    <w:rsid w:val="00301CF9"/>
    <w:rsid w:val="00302861"/>
    <w:rsid w:val="00302E6E"/>
    <w:rsid w:val="00303025"/>
    <w:rsid w:val="00305B52"/>
    <w:rsid w:val="003072C6"/>
    <w:rsid w:val="00314814"/>
    <w:rsid w:val="00314F87"/>
    <w:rsid w:val="00316145"/>
    <w:rsid w:val="00326D18"/>
    <w:rsid w:val="003352B0"/>
    <w:rsid w:val="003362DC"/>
    <w:rsid w:val="0034096D"/>
    <w:rsid w:val="0034100D"/>
    <w:rsid w:val="00347718"/>
    <w:rsid w:val="00350FD9"/>
    <w:rsid w:val="00352FB1"/>
    <w:rsid w:val="003549EB"/>
    <w:rsid w:val="0035767E"/>
    <w:rsid w:val="00357CAF"/>
    <w:rsid w:val="00364E80"/>
    <w:rsid w:val="003715F2"/>
    <w:rsid w:val="00371FA8"/>
    <w:rsid w:val="0037249C"/>
    <w:rsid w:val="0037396B"/>
    <w:rsid w:val="003754AC"/>
    <w:rsid w:val="00383647"/>
    <w:rsid w:val="0038421D"/>
    <w:rsid w:val="00387348"/>
    <w:rsid w:val="00392468"/>
    <w:rsid w:val="00396674"/>
    <w:rsid w:val="003A04B6"/>
    <w:rsid w:val="003A5127"/>
    <w:rsid w:val="003A522C"/>
    <w:rsid w:val="003A5C02"/>
    <w:rsid w:val="003A647E"/>
    <w:rsid w:val="003A654C"/>
    <w:rsid w:val="003B54D6"/>
    <w:rsid w:val="003B5687"/>
    <w:rsid w:val="003C35F1"/>
    <w:rsid w:val="003C43D5"/>
    <w:rsid w:val="003C66CF"/>
    <w:rsid w:val="003D06D1"/>
    <w:rsid w:val="003E1B8E"/>
    <w:rsid w:val="003E2538"/>
    <w:rsid w:val="003E51A2"/>
    <w:rsid w:val="003F15CA"/>
    <w:rsid w:val="003F2597"/>
    <w:rsid w:val="003F5109"/>
    <w:rsid w:val="003F6F32"/>
    <w:rsid w:val="003F74AB"/>
    <w:rsid w:val="00400928"/>
    <w:rsid w:val="00410646"/>
    <w:rsid w:val="00410F5B"/>
    <w:rsid w:val="00413165"/>
    <w:rsid w:val="00417E3F"/>
    <w:rsid w:val="004246DE"/>
    <w:rsid w:val="00426431"/>
    <w:rsid w:val="00426E97"/>
    <w:rsid w:val="004279B2"/>
    <w:rsid w:val="00434E10"/>
    <w:rsid w:val="004363E1"/>
    <w:rsid w:val="00442DC8"/>
    <w:rsid w:val="004459E1"/>
    <w:rsid w:val="00447EE7"/>
    <w:rsid w:val="00452FBF"/>
    <w:rsid w:val="00453A8D"/>
    <w:rsid w:val="004563A1"/>
    <w:rsid w:val="004607FD"/>
    <w:rsid w:val="004641E1"/>
    <w:rsid w:val="00466CEF"/>
    <w:rsid w:val="00467D1E"/>
    <w:rsid w:val="00470DEC"/>
    <w:rsid w:val="00471A18"/>
    <w:rsid w:val="004779DF"/>
    <w:rsid w:val="0048190A"/>
    <w:rsid w:val="00484B81"/>
    <w:rsid w:val="00484D95"/>
    <w:rsid w:val="00485B58"/>
    <w:rsid w:val="00486F6D"/>
    <w:rsid w:val="00496C6F"/>
    <w:rsid w:val="00496CC4"/>
    <w:rsid w:val="004A15F8"/>
    <w:rsid w:val="004A1A9A"/>
    <w:rsid w:val="004A3E51"/>
    <w:rsid w:val="004A4501"/>
    <w:rsid w:val="004A535F"/>
    <w:rsid w:val="004A6688"/>
    <w:rsid w:val="004A6D77"/>
    <w:rsid w:val="004B0EAE"/>
    <w:rsid w:val="004B2AC4"/>
    <w:rsid w:val="004B681A"/>
    <w:rsid w:val="004B79FE"/>
    <w:rsid w:val="004C4FFD"/>
    <w:rsid w:val="004C7342"/>
    <w:rsid w:val="004C7ED3"/>
    <w:rsid w:val="004D0A59"/>
    <w:rsid w:val="004D0EAA"/>
    <w:rsid w:val="004D2A90"/>
    <w:rsid w:val="004D5839"/>
    <w:rsid w:val="004E16EA"/>
    <w:rsid w:val="004E42FE"/>
    <w:rsid w:val="004E6554"/>
    <w:rsid w:val="004F0471"/>
    <w:rsid w:val="004F14D3"/>
    <w:rsid w:val="004F2570"/>
    <w:rsid w:val="004F5255"/>
    <w:rsid w:val="004F60D7"/>
    <w:rsid w:val="005000A7"/>
    <w:rsid w:val="005021DE"/>
    <w:rsid w:val="005039FE"/>
    <w:rsid w:val="00506094"/>
    <w:rsid w:val="005125F7"/>
    <w:rsid w:val="00516D2C"/>
    <w:rsid w:val="005235D4"/>
    <w:rsid w:val="0053611A"/>
    <w:rsid w:val="00543662"/>
    <w:rsid w:val="00544381"/>
    <w:rsid w:val="00554A6F"/>
    <w:rsid w:val="005560BC"/>
    <w:rsid w:val="00560D35"/>
    <w:rsid w:val="005654C5"/>
    <w:rsid w:val="005678A4"/>
    <w:rsid w:val="005815F5"/>
    <w:rsid w:val="00590AF9"/>
    <w:rsid w:val="00593897"/>
    <w:rsid w:val="00594A89"/>
    <w:rsid w:val="00595757"/>
    <w:rsid w:val="00596BB7"/>
    <w:rsid w:val="00596C56"/>
    <w:rsid w:val="005A1B7E"/>
    <w:rsid w:val="005A2AFF"/>
    <w:rsid w:val="005A4C93"/>
    <w:rsid w:val="005A518B"/>
    <w:rsid w:val="005A6B81"/>
    <w:rsid w:val="005B03C5"/>
    <w:rsid w:val="005B1433"/>
    <w:rsid w:val="005B37D7"/>
    <w:rsid w:val="005B65C2"/>
    <w:rsid w:val="005C1C2B"/>
    <w:rsid w:val="005C1FBF"/>
    <w:rsid w:val="005C51AF"/>
    <w:rsid w:val="005C759E"/>
    <w:rsid w:val="005D0478"/>
    <w:rsid w:val="005D1064"/>
    <w:rsid w:val="005D1289"/>
    <w:rsid w:val="005D251B"/>
    <w:rsid w:val="005D3FD1"/>
    <w:rsid w:val="005D46AB"/>
    <w:rsid w:val="005D5FA4"/>
    <w:rsid w:val="005E60BA"/>
    <w:rsid w:val="005F010C"/>
    <w:rsid w:val="005F41EE"/>
    <w:rsid w:val="00602921"/>
    <w:rsid w:val="00605D10"/>
    <w:rsid w:val="00606126"/>
    <w:rsid w:val="0061202C"/>
    <w:rsid w:val="00621A45"/>
    <w:rsid w:val="0062220A"/>
    <w:rsid w:val="00632363"/>
    <w:rsid w:val="00633385"/>
    <w:rsid w:val="00634590"/>
    <w:rsid w:val="006364E7"/>
    <w:rsid w:val="0064156B"/>
    <w:rsid w:val="00645886"/>
    <w:rsid w:val="006528E5"/>
    <w:rsid w:val="006554B7"/>
    <w:rsid w:val="00655CA4"/>
    <w:rsid w:val="00656BD5"/>
    <w:rsid w:val="00661AF9"/>
    <w:rsid w:val="00661C9E"/>
    <w:rsid w:val="006623D0"/>
    <w:rsid w:val="00665404"/>
    <w:rsid w:val="00665685"/>
    <w:rsid w:val="00667A88"/>
    <w:rsid w:val="00670BE2"/>
    <w:rsid w:val="006822F4"/>
    <w:rsid w:val="00682699"/>
    <w:rsid w:val="00687EAE"/>
    <w:rsid w:val="00691942"/>
    <w:rsid w:val="00693003"/>
    <w:rsid w:val="0069462E"/>
    <w:rsid w:val="006946A4"/>
    <w:rsid w:val="00694C9F"/>
    <w:rsid w:val="006961CA"/>
    <w:rsid w:val="006A3AB9"/>
    <w:rsid w:val="006A41CE"/>
    <w:rsid w:val="006A6C3F"/>
    <w:rsid w:val="006A72B4"/>
    <w:rsid w:val="006A73C0"/>
    <w:rsid w:val="006B1F31"/>
    <w:rsid w:val="006B2D3A"/>
    <w:rsid w:val="006B306D"/>
    <w:rsid w:val="006B73F7"/>
    <w:rsid w:val="006C0E87"/>
    <w:rsid w:val="006C1CB3"/>
    <w:rsid w:val="006C37E8"/>
    <w:rsid w:val="006C5744"/>
    <w:rsid w:val="006D0825"/>
    <w:rsid w:val="006D1A78"/>
    <w:rsid w:val="006E19A1"/>
    <w:rsid w:val="006E2E02"/>
    <w:rsid w:val="006E4E99"/>
    <w:rsid w:val="006E5671"/>
    <w:rsid w:val="006E6090"/>
    <w:rsid w:val="006F1778"/>
    <w:rsid w:val="006F34F5"/>
    <w:rsid w:val="006F5A6D"/>
    <w:rsid w:val="006F7087"/>
    <w:rsid w:val="00703B2C"/>
    <w:rsid w:val="00705560"/>
    <w:rsid w:val="00705C21"/>
    <w:rsid w:val="00711F37"/>
    <w:rsid w:val="00715251"/>
    <w:rsid w:val="007174BC"/>
    <w:rsid w:val="00717AEA"/>
    <w:rsid w:val="00720EF9"/>
    <w:rsid w:val="00721BDE"/>
    <w:rsid w:val="007223E2"/>
    <w:rsid w:val="0072664C"/>
    <w:rsid w:val="00731BE4"/>
    <w:rsid w:val="0074308B"/>
    <w:rsid w:val="0074490E"/>
    <w:rsid w:val="00754871"/>
    <w:rsid w:val="00760652"/>
    <w:rsid w:val="00762E93"/>
    <w:rsid w:val="007638A4"/>
    <w:rsid w:val="00764616"/>
    <w:rsid w:val="007707B7"/>
    <w:rsid w:val="00772C20"/>
    <w:rsid w:val="00774908"/>
    <w:rsid w:val="00780C3E"/>
    <w:rsid w:val="00782C1F"/>
    <w:rsid w:val="00783C85"/>
    <w:rsid w:val="007B2DF0"/>
    <w:rsid w:val="007B641B"/>
    <w:rsid w:val="007C08F1"/>
    <w:rsid w:val="007C2F6D"/>
    <w:rsid w:val="007C407D"/>
    <w:rsid w:val="007D1B5A"/>
    <w:rsid w:val="007D252E"/>
    <w:rsid w:val="007D3722"/>
    <w:rsid w:val="007D3A8C"/>
    <w:rsid w:val="007D4EE9"/>
    <w:rsid w:val="007D7FDA"/>
    <w:rsid w:val="007E1AAC"/>
    <w:rsid w:val="007E55FE"/>
    <w:rsid w:val="007F36DB"/>
    <w:rsid w:val="007F4DBA"/>
    <w:rsid w:val="007F67FE"/>
    <w:rsid w:val="00801BC1"/>
    <w:rsid w:val="00803172"/>
    <w:rsid w:val="00804947"/>
    <w:rsid w:val="00810975"/>
    <w:rsid w:val="00814A7F"/>
    <w:rsid w:val="00816507"/>
    <w:rsid w:val="008255F7"/>
    <w:rsid w:val="00831829"/>
    <w:rsid w:val="0083185E"/>
    <w:rsid w:val="00832228"/>
    <w:rsid w:val="00837D19"/>
    <w:rsid w:val="00842648"/>
    <w:rsid w:val="00845446"/>
    <w:rsid w:val="00850DB1"/>
    <w:rsid w:val="0086028F"/>
    <w:rsid w:val="00860D49"/>
    <w:rsid w:val="0086464F"/>
    <w:rsid w:val="00867D16"/>
    <w:rsid w:val="008733BB"/>
    <w:rsid w:val="00873741"/>
    <w:rsid w:val="008755E9"/>
    <w:rsid w:val="00882E7B"/>
    <w:rsid w:val="00887D21"/>
    <w:rsid w:val="00895967"/>
    <w:rsid w:val="008960D3"/>
    <w:rsid w:val="008A0C1E"/>
    <w:rsid w:val="008A4170"/>
    <w:rsid w:val="008A698D"/>
    <w:rsid w:val="008A6E61"/>
    <w:rsid w:val="008B207C"/>
    <w:rsid w:val="008B2A71"/>
    <w:rsid w:val="008B4750"/>
    <w:rsid w:val="008B614C"/>
    <w:rsid w:val="008D6E01"/>
    <w:rsid w:val="008E544E"/>
    <w:rsid w:val="008E6678"/>
    <w:rsid w:val="008E69AB"/>
    <w:rsid w:val="008E769C"/>
    <w:rsid w:val="008E7B5D"/>
    <w:rsid w:val="008F3703"/>
    <w:rsid w:val="008F458D"/>
    <w:rsid w:val="008F5634"/>
    <w:rsid w:val="008F757B"/>
    <w:rsid w:val="008F79F3"/>
    <w:rsid w:val="008F7E3D"/>
    <w:rsid w:val="0090052F"/>
    <w:rsid w:val="00901342"/>
    <w:rsid w:val="00905680"/>
    <w:rsid w:val="00907992"/>
    <w:rsid w:val="00913FCC"/>
    <w:rsid w:val="0092002A"/>
    <w:rsid w:val="0092204B"/>
    <w:rsid w:val="00936069"/>
    <w:rsid w:val="00936713"/>
    <w:rsid w:val="009404F8"/>
    <w:rsid w:val="00941EA3"/>
    <w:rsid w:val="00943425"/>
    <w:rsid w:val="00945A0B"/>
    <w:rsid w:val="00946938"/>
    <w:rsid w:val="00952638"/>
    <w:rsid w:val="009550D0"/>
    <w:rsid w:val="00957180"/>
    <w:rsid w:val="00957BE2"/>
    <w:rsid w:val="00960EEA"/>
    <w:rsid w:val="00962CDC"/>
    <w:rsid w:val="0096339E"/>
    <w:rsid w:val="00963F28"/>
    <w:rsid w:val="00964C97"/>
    <w:rsid w:val="00967D2D"/>
    <w:rsid w:val="00970CBB"/>
    <w:rsid w:val="00972E13"/>
    <w:rsid w:val="00974119"/>
    <w:rsid w:val="0098308B"/>
    <w:rsid w:val="009838E5"/>
    <w:rsid w:val="00987681"/>
    <w:rsid w:val="00987789"/>
    <w:rsid w:val="00991DE7"/>
    <w:rsid w:val="00992803"/>
    <w:rsid w:val="009928F5"/>
    <w:rsid w:val="00993EC1"/>
    <w:rsid w:val="009973CE"/>
    <w:rsid w:val="00997D09"/>
    <w:rsid w:val="009A1361"/>
    <w:rsid w:val="009A1C3D"/>
    <w:rsid w:val="009A3688"/>
    <w:rsid w:val="009A3A43"/>
    <w:rsid w:val="009B3D83"/>
    <w:rsid w:val="009B45A1"/>
    <w:rsid w:val="009C3B7C"/>
    <w:rsid w:val="009C4431"/>
    <w:rsid w:val="009C73B6"/>
    <w:rsid w:val="009C7478"/>
    <w:rsid w:val="009C749B"/>
    <w:rsid w:val="009C785B"/>
    <w:rsid w:val="009D5C36"/>
    <w:rsid w:val="009D5FD3"/>
    <w:rsid w:val="009E24BC"/>
    <w:rsid w:val="009E69FA"/>
    <w:rsid w:val="009E6ABA"/>
    <w:rsid w:val="009E77A1"/>
    <w:rsid w:val="009F10C2"/>
    <w:rsid w:val="009F178C"/>
    <w:rsid w:val="009F1CB1"/>
    <w:rsid w:val="009F4552"/>
    <w:rsid w:val="00A028AF"/>
    <w:rsid w:val="00A034E7"/>
    <w:rsid w:val="00A175DB"/>
    <w:rsid w:val="00A200A8"/>
    <w:rsid w:val="00A30524"/>
    <w:rsid w:val="00A364BF"/>
    <w:rsid w:val="00A36DA8"/>
    <w:rsid w:val="00A4151D"/>
    <w:rsid w:val="00A4199C"/>
    <w:rsid w:val="00A43AFB"/>
    <w:rsid w:val="00A46421"/>
    <w:rsid w:val="00A51AF0"/>
    <w:rsid w:val="00A6027C"/>
    <w:rsid w:val="00A60449"/>
    <w:rsid w:val="00A60681"/>
    <w:rsid w:val="00A663AB"/>
    <w:rsid w:val="00A727D8"/>
    <w:rsid w:val="00A8736C"/>
    <w:rsid w:val="00A9269C"/>
    <w:rsid w:val="00AA2966"/>
    <w:rsid w:val="00AA7085"/>
    <w:rsid w:val="00AB0F73"/>
    <w:rsid w:val="00AB10F0"/>
    <w:rsid w:val="00AB54E4"/>
    <w:rsid w:val="00AB68A1"/>
    <w:rsid w:val="00AC0086"/>
    <w:rsid w:val="00AD18F8"/>
    <w:rsid w:val="00AD3B12"/>
    <w:rsid w:val="00AD5A28"/>
    <w:rsid w:val="00AE0417"/>
    <w:rsid w:val="00AE2111"/>
    <w:rsid w:val="00AE31C1"/>
    <w:rsid w:val="00AE36B2"/>
    <w:rsid w:val="00AF06CE"/>
    <w:rsid w:val="00AF74B0"/>
    <w:rsid w:val="00B01CFD"/>
    <w:rsid w:val="00B030A4"/>
    <w:rsid w:val="00B174D5"/>
    <w:rsid w:val="00B22ACE"/>
    <w:rsid w:val="00B23740"/>
    <w:rsid w:val="00B243B8"/>
    <w:rsid w:val="00B247F2"/>
    <w:rsid w:val="00B26C30"/>
    <w:rsid w:val="00B3435B"/>
    <w:rsid w:val="00B414B4"/>
    <w:rsid w:val="00B41B9F"/>
    <w:rsid w:val="00B43CDE"/>
    <w:rsid w:val="00B44F1A"/>
    <w:rsid w:val="00B5099B"/>
    <w:rsid w:val="00B52353"/>
    <w:rsid w:val="00B52C08"/>
    <w:rsid w:val="00B540EA"/>
    <w:rsid w:val="00B541F2"/>
    <w:rsid w:val="00B56F19"/>
    <w:rsid w:val="00B6229B"/>
    <w:rsid w:val="00B64105"/>
    <w:rsid w:val="00B6475D"/>
    <w:rsid w:val="00B707D5"/>
    <w:rsid w:val="00B767CA"/>
    <w:rsid w:val="00B77455"/>
    <w:rsid w:val="00B80FBC"/>
    <w:rsid w:val="00B816BE"/>
    <w:rsid w:val="00B82FF8"/>
    <w:rsid w:val="00B90F92"/>
    <w:rsid w:val="00B94B47"/>
    <w:rsid w:val="00B95FBC"/>
    <w:rsid w:val="00B96273"/>
    <w:rsid w:val="00B9693F"/>
    <w:rsid w:val="00BA2F67"/>
    <w:rsid w:val="00BA344C"/>
    <w:rsid w:val="00BA43A7"/>
    <w:rsid w:val="00BA5647"/>
    <w:rsid w:val="00BA7C12"/>
    <w:rsid w:val="00BA7D23"/>
    <w:rsid w:val="00BB005F"/>
    <w:rsid w:val="00BB2C23"/>
    <w:rsid w:val="00BB2C9C"/>
    <w:rsid w:val="00BB40FF"/>
    <w:rsid w:val="00BB4A56"/>
    <w:rsid w:val="00BB4E7E"/>
    <w:rsid w:val="00BB7B23"/>
    <w:rsid w:val="00BC524D"/>
    <w:rsid w:val="00BC61D9"/>
    <w:rsid w:val="00BD25E9"/>
    <w:rsid w:val="00BD643E"/>
    <w:rsid w:val="00BD696F"/>
    <w:rsid w:val="00BD6BFE"/>
    <w:rsid w:val="00BE0A03"/>
    <w:rsid w:val="00BF52EA"/>
    <w:rsid w:val="00BF59BE"/>
    <w:rsid w:val="00BF5AA4"/>
    <w:rsid w:val="00BF6634"/>
    <w:rsid w:val="00C11A51"/>
    <w:rsid w:val="00C12555"/>
    <w:rsid w:val="00C1532B"/>
    <w:rsid w:val="00C15E19"/>
    <w:rsid w:val="00C17137"/>
    <w:rsid w:val="00C223CF"/>
    <w:rsid w:val="00C370E2"/>
    <w:rsid w:val="00C44E8B"/>
    <w:rsid w:val="00C45CFB"/>
    <w:rsid w:val="00C513D8"/>
    <w:rsid w:val="00C5147F"/>
    <w:rsid w:val="00C55488"/>
    <w:rsid w:val="00C55C92"/>
    <w:rsid w:val="00C6405F"/>
    <w:rsid w:val="00C643B8"/>
    <w:rsid w:val="00C7239B"/>
    <w:rsid w:val="00C7284C"/>
    <w:rsid w:val="00C760BC"/>
    <w:rsid w:val="00C769D3"/>
    <w:rsid w:val="00C76E19"/>
    <w:rsid w:val="00C80CBB"/>
    <w:rsid w:val="00C82276"/>
    <w:rsid w:val="00C8515B"/>
    <w:rsid w:val="00C91501"/>
    <w:rsid w:val="00C93F9A"/>
    <w:rsid w:val="00C94525"/>
    <w:rsid w:val="00C95483"/>
    <w:rsid w:val="00CA0935"/>
    <w:rsid w:val="00CA5732"/>
    <w:rsid w:val="00CB32BC"/>
    <w:rsid w:val="00CB6458"/>
    <w:rsid w:val="00CB6825"/>
    <w:rsid w:val="00CB6DF0"/>
    <w:rsid w:val="00CB7336"/>
    <w:rsid w:val="00CB7F6B"/>
    <w:rsid w:val="00CC1FB7"/>
    <w:rsid w:val="00CC3439"/>
    <w:rsid w:val="00CC39A2"/>
    <w:rsid w:val="00CC4A89"/>
    <w:rsid w:val="00CD154C"/>
    <w:rsid w:val="00CD27CE"/>
    <w:rsid w:val="00CD2C9A"/>
    <w:rsid w:val="00CD5665"/>
    <w:rsid w:val="00CD66D7"/>
    <w:rsid w:val="00CD747D"/>
    <w:rsid w:val="00CE16D2"/>
    <w:rsid w:val="00CF086A"/>
    <w:rsid w:val="00CF46CB"/>
    <w:rsid w:val="00CF5DE2"/>
    <w:rsid w:val="00D014CB"/>
    <w:rsid w:val="00D051E2"/>
    <w:rsid w:val="00D054CA"/>
    <w:rsid w:val="00D055A7"/>
    <w:rsid w:val="00D11888"/>
    <w:rsid w:val="00D16C76"/>
    <w:rsid w:val="00D20999"/>
    <w:rsid w:val="00D2541E"/>
    <w:rsid w:val="00D25E03"/>
    <w:rsid w:val="00D30586"/>
    <w:rsid w:val="00D31B05"/>
    <w:rsid w:val="00D336C5"/>
    <w:rsid w:val="00D35201"/>
    <w:rsid w:val="00D3607A"/>
    <w:rsid w:val="00D45762"/>
    <w:rsid w:val="00D554A2"/>
    <w:rsid w:val="00D65BBB"/>
    <w:rsid w:val="00D66EA7"/>
    <w:rsid w:val="00D67E4A"/>
    <w:rsid w:val="00D72150"/>
    <w:rsid w:val="00D73FCC"/>
    <w:rsid w:val="00D76219"/>
    <w:rsid w:val="00D839E2"/>
    <w:rsid w:val="00D91887"/>
    <w:rsid w:val="00DA431D"/>
    <w:rsid w:val="00DA75AC"/>
    <w:rsid w:val="00DB1A33"/>
    <w:rsid w:val="00DB3E98"/>
    <w:rsid w:val="00DB4B92"/>
    <w:rsid w:val="00DC240C"/>
    <w:rsid w:val="00DC509D"/>
    <w:rsid w:val="00DC680C"/>
    <w:rsid w:val="00DC7AEA"/>
    <w:rsid w:val="00DD005C"/>
    <w:rsid w:val="00DD0FB0"/>
    <w:rsid w:val="00DE3549"/>
    <w:rsid w:val="00DE3D2D"/>
    <w:rsid w:val="00DE6141"/>
    <w:rsid w:val="00DE6B1D"/>
    <w:rsid w:val="00DF250F"/>
    <w:rsid w:val="00E00128"/>
    <w:rsid w:val="00E00B46"/>
    <w:rsid w:val="00E0442C"/>
    <w:rsid w:val="00E07E95"/>
    <w:rsid w:val="00E113FA"/>
    <w:rsid w:val="00E124F3"/>
    <w:rsid w:val="00E14089"/>
    <w:rsid w:val="00E17793"/>
    <w:rsid w:val="00E21FD3"/>
    <w:rsid w:val="00E2250D"/>
    <w:rsid w:val="00E24EE2"/>
    <w:rsid w:val="00E25E3B"/>
    <w:rsid w:val="00E2602F"/>
    <w:rsid w:val="00E26DA4"/>
    <w:rsid w:val="00E31C1D"/>
    <w:rsid w:val="00E3456B"/>
    <w:rsid w:val="00E36AC1"/>
    <w:rsid w:val="00E457A5"/>
    <w:rsid w:val="00E4781E"/>
    <w:rsid w:val="00E5057D"/>
    <w:rsid w:val="00E50BA2"/>
    <w:rsid w:val="00E54630"/>
    <w:rsid w:val="00E551E7"/>
    <w:rsid w:val="00E55B64"/>
    <w:rsid w:val="00E6123A"/>
    <w:rsid w:val="00E74D7C"/>
    <w:rsid w:val="00E77051"/>
    <w:rsid w:val="00E80E64"/>
    <w:rsid w:val="00E8444D"/>
    <w:rsid w:val="00E95E7C"/>
    <w:rsid w:val="00EA0D8E"/>
    <w:rsid w:val="00EA29A6"/>
    <w:rsid w:val="00EA502A"/>
    <w:rsid w:val="00EB0F1B"/>
    <w:rsid w:val="00EB148B"/>
    <w:rsid w:val="00EB5B68"/>
    <w:rsid w:val="00EB75DD"/>
    <w:rsid w:val="00EB776F"/>
    <w:rsid w:val="00EC58FE"/>
    <w:rsid w:val="00EE3AE8"/>
    <w:rsid w:val="00EE5E1B"/>
    <w:rsid w:val="00EE622C"/>
    <w:rsid w:val="00EF0653"/>
    <w:rsid w:val="00EF0BDE"/>
    <w:rsid w:val="00EF179A"/>
    <w:rsid w:val="00F015CC"/>
    <w:rsid w:val="00F03EBD"/>
    <w:rsid w:val="00F05A2E"/>
    <w:rsid w:val="00F06F9E"/>
    <w:rsid w:val="00F07307"/>
    <w:rsid w:val="00F074C0"/>
    <w:rsid w:val="00F129EB"/>
    <w:rsid w:val="00F13B67"/>
    <w:rsid w:val="00F20E1E"/>
    <w:rsid w:val="00F2241E"/>
    <w:rsid w:val="00F31E3D"/>
    <w:rsid w:val="00F31F5D"/>
    <w:rsid w:val="00F349F9"/>
    <w:rsid w:val="00F4012A"/>
    <w:rsid w:val="00F451EB"/>
    <w:rsid w:val="00F4640E"/>
    <w:rsid w:val="00F555DF"/>
    <w:rsid w:val="00F82461"/>
    <w:rsid w:val="00F83195"/>
    <w:rsid w:val="00F864EF"/>
    <w:rsid w:val="00F877CF"/>
    <w:rsid w:val="00F92DA5"/>
    <w:rsid w:val="00FA368F"/>
    <w:rsid w:val="00FA4E67"/>
    <w:rsid w:val="00FA5270"/>
    <w:rsid w:val="00FB248E"/>
    <w:rsid w:val="00FB3A69"/>
    <w:rsid w:val="00FB40E6"/>
    <w:rsid w:val="00FB4B4B"/>
    <w:rsid w:val="00FB58D2"/>
    <w:rsid w:val="00FB7362"/>
    <w:rsid w:val="00FC0CAA"/>
    <w:rsid w:val="00FC13E0"/>
    <w:rsid w:val="00FC1F73"/>
    <w:rsid w:val="00FC555A"/>
    <w:rsid w:val="00FD10B6"/>
    <w:rsid w:val="00FD1D28"/>
    <w:rsid w:val="00FD2AA9"/>
    <w:rsid w:val="00FD402B"/>
    <w:rsid w:val="00FD478A"/>
    <w:rsid w:val="00FD4DB3"/>
    <w:rsid w:val="00FE572A"/>
    <w:rsid w:val="00FE6163"/>
    <w:rsid w:val="00FF0B57"/>
    <w:rsid w:val="00FF4257"/>
    <w:rsid w:val="00FF45B0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89"/>
  </w:style>
  <w:style w:type="paragraph" w:styleId="1">
    <w:name w:val="heading 1"/>
    <w:basedOn w:val="a"/>
    <w:next w:val="a"/>
    <w:link w:val="10"/>
    <w:uiPriority w:val="9"/>
    <w:qFormat/>
    <w:rsid w:val="00066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B2AC4"/>
    <w:pPr>
      <w:ind w:left="720"/>
      <w:contextualSpacing/>
    </w:pPr>
  </w:style>
  <w:style w:type="table" w:styleId="a4">
    <w:name w:val="Table Grid"/>
    <w:basedOn w:val="a1"/>
    <w:uiPriority w:val="59"/>
    <w:rsid w:val="0037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89"/>
  </w:style>
  <w:style w:type="paragraph" w:styleId="1">
    <w:name w:val="heading 1"/>
    <w:basedOn w:val="a"/>
    <w:next w:val="a"/>
    <w:link w:val="10"/>
    <w:uiPriority w:val="9"/>
    <w:qFormat/>
    <w:rsid w:val="00066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B2AC4"/>
    <w:pPr>
      <w:ind w:left="720"/>
      <w:contextualSpacing/>
    </w:pPr>
  </w:style>
  <w:style w:type="table" w:styleId="a4">
    <w:name w:val="Table Grid"/>
    <w:basedOn w:val="a1"/>
    <w:uiPriority w:val="59"/>
    <w:rsid w:val="0037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dnz.mcfr.ua/npd-doc.aspx?npmid=94&amp;npid=49642" TargetMode="External"/><Relationship Id="rId13" Type="http://schemas.openxmlformats.org/officeDocument/2006/relationships/hyperlink" Target="https://ezavdnz.mcfr.ua/npd-doc.aspx?npmid=94&amp;npid=33565" TargetMode="External"/><Relationship Id="rId18" Type="http://schemas.openxmlformats.org/officeDocument/2006/relationships/hyperlink" Target="https://ezavdnz.mcfr.ua/npd-doc.aspx?npmid=94&amp;npid=501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zavdnz.mcfr.ua/npd-doc.aspx?npmid=94&amp;npid=41561" TargetMode="External"/><Relationship Id="rId12" Type="http://schemas.openxmlformats.org/officeDocument/2006/relationships/hyperlink" Target="https://ezavdnz.mcfr.ua/npd-doc.aspx?npmid=94&amp;npid=18670" TargetMode="External"/><Relationship Id="rId17" Type="http://schemas.openxmlformats.org/officeDocument/2006/relationships/hyperlink" Target="https://ezavdnz.mcfr.ua/npd-doc.aspx?npmid=94&amp;npid=435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vdnz.mcfr.ua/npd-doc.aspx?npmid=94&amp;npid=40543" TargetMode="External"/><Relationship Id="rId20" Type="http://schemas.openxmlformats.org/officeDocument/2006/relationships/hyperlink" Target="http://mon.gov.ua/activity/education/doshkilna/norm-baz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vdnz.mcfr.ua/npd-doc.aspx?npmid=94&amp;npid=195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vdnz.mcfr.ua/npd-doc.aspx?npmid=94&amp;npid=33491" TargetMode="External"/><Relationship Id="rId10" Type="http://schemas.openxmlformats.org/officeDocument/2006/relationships/hyperlink" Target="https://ezavdnz.mcfr.ua/npd-doc.aspx?npmid=94&amp;npid=19599" TargetMode="External"/><Relationship Id="rId19" Type="http://schemas.openxmlformats.org/officeDocument/2006/relationships/hyperlink" Target="https://ezavdnz.mcfr.ua/npd-doc.aspx?npmid=94&amp;npid=505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zavdnz.mcfr.ua/npd-doc.aspx?npmid=94&amp;npid=19576" TargetMode="External"/><Relationship Id="rId14" Type="http://schemas.openxmlformats.org/officeDocument/2006/relationships/hyperlink" Target="https://ezavdnz.mcfr.ua/npd-doc.aspx?npmid=94&amp;npid=335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0E26-ECF4-4292-8F24-67C57F3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2021-12-09T13:43:00Z</cp:lastPrinted>
  <dcterms:created xsi:type="dcterms:W3CDTF">2021-12-03T08:31:00Z</dcterms:created>
  <dcterms:modified xsi:type="dcterms:W3CDTF">2021-12-09T13:59:00Z</dcterms:modified>
</cp:coreProperties>
</file>